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121" w:rsidRDefault="00BE2F41">
      <w:pPr>
        <w:rPr>
          <w:rFonts w:ascii="Book Antiqua" w:hAnsi="Book Antiqua"/>
          <w:sz w:val="28"/>
          <w:szCs w:val="28"/>
        </w:rPr>
      </w:pPr>
      <w:r w:rsidRPr="003009A0">
        <w:rPr>
          <w:rFonts w:ascii="Book Antiqua" w:hAnsi="Book Antiqua"/>
          <w:b/>
          <w:color w:val="538135" w:themeColor="accent6" w:themeShade="BF"/>
          <w:sz w:val="28"/>
          <w:szCs w:val="28"/>
        </w:rPr>
        <w:t>Chapter</w:t>
      </w:r>
      <w:r w:rsidR="00547288" w:rsidRPr="003009A0">
        <w:rPr>
          <w:rFonts w:ascii="Book Antiqua" w:hAnsi="Book Antiqua"/>
          <w:b/>
          <w:color w:val="538135" w:themeColor="accent6" w:themeShade="BF"/>
          <w:sz w:val="28"/>
          <w:szCs w:val="28"/>
        </w:rPr>
        <w:t xml:space="preserve"> </w:t>
      </w:r>
      <w:r w:rsidR="00B10778">
        <w:rPr>
          <w:rFonts w:ascii="Book Antiqua" w:hAnsi="Book Antiqua"/>
          <w:b/>
          <w:color w:val="538135" w:themeColor="accent6" w:themeShade="BF"/>
          <w:sz w:val="28"/>
          <w:szCs w:val="28"/>
        </w:rPr>
        <w:t>V</w:t>
      </w:r>
      <w:r w:rsidRPr="003009A0">
        <w:rPr>
          <w:rFonts w:ascii="Book Antiqua" w:hAnsi="Book Antiqua"/>
          <w:color w:val="538135" w:themeColor="accent6" w:themeShade="BF"/>
          <w:sz w:val="28"/>
          <w:szCs w:val="28"/>
        </w:rPr>
        <w:t xml:space="preserve"> </w:t>
      </w:r>
      <w:r>
        <w:rPr>
          <w:rFonts w:ascii="Book Antiqua" w:hAnsi="Book Antiqua"/>
          <w:sz w:val="28"/>
          <w:szCs w:val="28"/>
        </w:rPr>
        <w:t xml:space="preserve">Summary </w:t>
      </w:r>
      <w:r>
        <w:rPr>
          <w:rFonts w:ascii="Book Antiqua" w:hAnsi="Book Antiqua"/>
          <w:sz w:val="28"/>
          <w:szCs w:val="28"/>
        </w:rPr>
        <w:tab/>
      </w:r>
      <w:r>
        <w:rPr>
          <w:rFonts w:ascii="Book Antiqua" w:hAnsi="Book Antiqua"/>
          <w:sz w:val="28"/>
          <w:szCs w:val="28"/>
        </w:rPr>
        <w:tab/>
      </w:r>
      <w:r w:rsidR="00DD3C1D" w:rsidRPr="00DD3C1D">
        <w:rPr>
          <w:rFonts w:ascii="Book Antiqua" w:hAnsi="Book Antiqua"/>
          <w:sz w:val="28"/>
          <w:szCs w:val="28"/>
        </w:rPr>
        <w:t xml:space="preserve">I </w:t>
      </w:r>
      <w:r w:rsidR="00DD3C1D">
        <w:rPr>
          <w:rFonts w:ascii="Book Antiqua" w:hAnsi="Book Antiqua"/>
          <w:sz w:val="28"/>
          <w:szCs w:val="28"/>
        </w:rPr>
        <w:t xml:space="preserve">Thessalonians </w:t>
      </w:r>
    </w:p>
    <w:p w:rsidR="00DD3C1D" w:rsidRPr="003009A0" w:rsidRDefault="00DD3C1D" w:rsidP="009E3ACC">
      <w:pPr>
        <w:spacing w:after="0" w:line="360" w:lineRule="auto"/>
        <w:rPr>
          <w:rFonts w:ascii="Book Antiqua" w:hAnsi="Book Antiqua"/>
          <w:sz w:val="12"/>
          <w:szCs w:val="12"/>
        </w:rPr>
      </w:pPr>
    </w:p>
    <w:p w:rsidR="00DD3C1D" w:rsidRDefault="0053000B" w:rsidP="009E3ACC">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A Thief in the Night</w:t>
      </w:r>
      <w:r w:rsidR="00DD3C1D">
        <w:rPr>
          <w:rFonts w:ascii="Book Antiqua" w:hAnsi="Book Antiqua"/>
          <w:sz w:val="28"/>
          <w:szCs w:val="28"/>
        </w:rPr>
        <w:t xml:space="preserve"> (1</w:t>
      </w:r>
      <w:r w:rsidR="005A4C07">
        <w:rPr>
          <w:rFonts w:ascii="Book Antiqua" w:hAnsi="Book Antiqua"/>
          <w:sz w:val="28"/>
          <w:szCs w:val="28"/>
        </w:rPr>
        <w:t>-2</w:t>
      </w:r>
      <w:r w:rsidR="00DD3C1D">
        <w:rPr>
          <w:rFonts w:ascii="Book Antiqua" w:hAnsi="Book Antiqua"/>
          <w:sz w:val="28"/>
          <w:szCs w:val="28"/>
        </w:rPr>
        <w:t>)</w:t>
      </w:r>
    </w:p>
    <w:p w:rsidR="00DD3C1D" w:rsidRDefault="0053000B" w:rsidP="009E3ACC">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We Should not Be Surprised</w:t>
      </w:r>
      <w:r w:rsidR="005A4C07">
        <w:rPr>
          <w:rFonts w:ascii="Book Antiqua" w:hAnsi="Book Antiqua"/>
          <w:sz w:val="28"/>
          <w:szCs w:val="28"/>
        </w:rPr>
        <w:t xml:space="preserve"> (3</w:t>
      </w:r>
      <w:r w:rsidR="00DD3C1D">
        <w:rPr>
          <w:rFonts w:ascii="Book Antiqua" w:hAnsi="Book Antiqua"/>
          <w:sz w:val="28"/>
          <w:szCs w:val="28"/>
        </w:rPr>
        <w:t>-</w:t>
      </w:r>
      <w:r w:rsidR="005A4C07">
        <w:rPr>
          <w:rFonts w:ascii="Book Antiqua" w:hAnsi="Book Antiqua"/>
          <w:sz w:val="28"/>
          <w:szCs w:val="28"/>
        </w:rPr>
        <w:t>5</w:t>
      </w:r>
      <w:r w:rsidR="00DD3C1D">
        <w:rPr>
          <w:rFonts w:ascii="Book Antiqua" w:hAnsi="Book Antiqua"/>
          <w:sz w:val="28"/>
          <w:szCs w:val="28"/>
        </w:rPr>
        <w:t>)</w:t>
      </w:r>
    </w:p>
    <w:p w:rsidR="00DD3C1D" w:rsidRDefault="0053000B" w:rsidP="009E3ACC">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Disciples of the Day, not the Night</w:t>
      </w:r>
      <w:r w:rsidR="005A4C07">
        <w:rPr>
          <w:rFonts w:ascii="Book Antiqua" w:hAnsi="Book Antiqua"/>
          <w:sz w:val="28"/>
          <w:szCs w:val="28"/>
        </w:rPr>
        <w:t xml:space="preserve"> (6</w:t>
      </w:r>
      <w:r w:rsidR="00DD3C1D">
        <w:rPr>
          <w:rFonts w:ascii="Book Antiqua" w:hAnsi="Book Antiqua"/>
          <w:sz w:val="28"/>
          <w:szCs w:val="28"/>
        </w:rPr>
        <w:t>-</w:t>
      </w:r>
      <w:r w:rsidR="005A4C07">
        <w:rPr>
          <w:rFonts w:ascii="Book Antiqua" w:hAnsi="Book Antiqua"/>
          <w:sz w:val="28"/>
          <w:szCs w:val="28"/>
        </w:rPr>
        <w:t>8</w:t>
      </w:r>
      <w:r w:rsidR="00DD3C1D">
        <w:rPr>
          <w:rFonts w:ascii="Book Antiqua" w:hAnsi="Book Antiqua"/>
          <w:sz w:val="28"/>
          <w:szCs w:val="28"/>
        </w:rPr>
        <w:t>)</w:t>
      </w:r>
    </w:p>
    <w:p w:rsidR="00F10E96" w:rsidRDefault="0053000B" w:rsidP="005A4C07">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Continue to Encourage One Another</w:t>
      </w:r>
      <w:r w:rsidR="00F10E96">
        <w:rPr>
          <w:rFonts w:ascii="Book Antiqua" w:hAnsi="Book Antiqua"/>
          <w:sz w:val="28"/>
          <w:szCs w:val="28"/>
        </w:rPr>
        <w:t xml:space="preserve"> (</w:t>
      </w:r>
      <w:r w:rsidR="005A4C07">
        <w:rPr>
          <w:rFonts w:ascii="Book Antiqua" w:hAnsi="Book Antiqua"/>
          <w:sz w:val="28"/>
          <w:szCs w:val="28"/>
        </w:rPr>
        <w:t>9-1</w:t>
      </w:r>
      <w:r>
        <w:rPr>
          <w:rFonts w:ascii="Book Antiqua" w:hAnsi="Book Antiqua"/>
          <w:sz w:val="28"/>
          <w:szCs w:val="28"/>
        </w:rPr>
        <w:t>1</w:t>
      </w:r>
      <w:r w:rsidR="005A4C07">
        <w:rPr>
          <w:rFonts w:ascii="Book Antiqua" w:hAnsi="Book Antiqua"/>
          <w:sz w:val="28"/>
          <w:szCs w:val="28"/>
        </w:rPr>
        <w:t>)</w:t>
      </w:r>
    </w:p>
    <w:p w:rsidR="0053000B" w:rsidRDefault="0053000B" w:rsidP="005A4C07">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Be at Peace; Revere and Respect the Church (12-24)</w:t>
      </w:r>
    </w:p>
    <w:p w:rsidR="0053000B" w:rsidRDefault="0053000B" w:rsidP="0053000B">
      <w:pPr>
        <w:pStyle w:val="ListParagraph"/>
        <w:numPr>
          <w:ilvl w:val="0"/>
          <w:numId w:val="3"/>
        </w:numPr>
        <w:spacing w:after="0" w:line="360" w:lineRule="auto"/>
        <w:rPr>
          <w:rFonts w:ascii="Book Antiqua" w:hAnsi="Book Antiqua"/>
          <w:sz w:val="28"/>
          <w:szCs w:val="28"/>
        </w:rPr>
      </w:pPr>
      <w:r>
        <w:rPr>
          <w:rFonts w:ascii="Book Antiqua" w:hAnsi="Book Antiqua"/>
          <w:sz w:val="28"/>
          <w:szCs w:val="28"/>
        </w:rPr>
        <w:t>Living in harmony and joy</w:t>
      </w:r>
    </w:p>
    <w:p w:rsidR="0053000B" w:rsidRDefault="0053000B" w:rsidP="0053000B">
      <w:pPr>
        <w:pStyle w:val="ListParagraph"/>
        <w:numPr>
          <w:ilvl w:val="0"/>
          <w:numId w:val="3"/>
        </w:numPr>
        <w:spacing w:after="0" w:line="360" w:lineRule="auto"/>
        <w:rPr>
          <w:rFonts w:ascii="Book Antiqua" w:hAnsi="Book Antiqua"/>
          <w:sz w:val="28"/>
          <w:szCs w:val="28"/>
        </w:rPr>
      </w:pPr>
      <w:r>
        <w:rPr>
          <w:rFonts w:ascii="Book Antiqua" w:hAnsi="Book Antiqua"/>
          <w:sz w:val="28"/>
          <w:szCs w:val="28"/>
        </w:rPr>
        <w:t>Honor the Holy Spirit</w:t>
      </w:r>
    </w:p>
    <w:p w:rsidR="0053000B" w:rsidRDefault="0053000B" w:rsidP="005A4C07">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Benediction (25-28</w:t>
      </w:r>
    </w:p>
    <w:p w:rsidR="005A4C07" w:rsidRDefault="009E3ACC" w:rsidP="008C1793">
      <w:pPr>
        <w:spacing w:after="0" w:line="360" w:lineRule="auto"/>
        <w:rPr>
          <w:rFonts w:ascii="Book Antiqua" w:hAnsi="Book Antiqua"/>
          <w:sz w:val="28"/>
          <w:szCs w:val="28"/>
        </w:rPr>
      </w:pPr>
      <w:r>
        <w:rPr>
          <w:rFonts w:ascii="Book Antiqua" w:hAnsi="Book Antiqua"/>
          <w:sz w:val="28"/>
          <w:szCs w:val="28"/>
        </w:rPr>
        <w:t>Summary</w:t>
      </w:r>
      <w:r w:rsidR="005A4C07">
        <w:rPr>
          <w:rFonts w:ascii="Book Antiqua" w:hAnsi="Book Antiqua"/>
          <w:sz w:val="28"/>
          <w:szCs w:val="28"/>
        </w:rPr>
        <w:t xml:space="preserve"> </w:t>
      </w:r>
    </w:p>
    <w:p w:rsidR="006F4F28" w:rsidRDefault="0053000B" w:rsidP="008C1793">
      <w:pPr>
        <w:spacing w:after="0" w:line="360" w:lineRule="auto"/>
        <w:rPr>
          <w:rFonts w:ascii="Book Antiqua" w:hAnsi="Book Antiqua"/>
          <w:sz w:val="28"/>
          <w:szCs w:val="28"/>
        </w:rPr>
      </w:pPr>
      <w:r>
        <w:rPr>
          <w:rFonts w:ascii="Book Antiqua" w:hAnsi="Book Antiqua"/>
          <w:sz w:val="28"/>
          <w:szCs w:val="28"/>
        </w:rPr>
        <w:t>Paul offers final instructions that repeat earlier advice.  He warns the church to be prepared for the return of Jesus at any time.  In addition to asking the church to love and encourage one another, he asks for their prayers.</w:t>
      </w:r>
    </w:p>
    <w:p w:rsidR="003009A0" w:rsidRPr="003009A0" w:rsidRDefault="003009A0" w:rsidP="008C1793">
      <w:pPr>
        <w:spacing w:after="0" w:line="360" w:lineRule="auto"/>
        <w:rPr>
          <w:rFonts w:ascii="Book Antiqua" w:hAnsi="Book Antiqua"/>
          <w:sz w:val="8"/>
          <w:szCs w:val="8"/>
        </w:rPr>
      </w:pPr>
    </w:p>
    <w:p w:rsidR="008C1793" w:rsidRPr="00DD3C1D" w:rsidRDefault="008C1793" w:rsidP="008C1793">
      <w:pPr>
        <w:spacing w:after="0" w:line="360" w:lineRule="auto"/>
        <w:rPr>
          <w:rFonts w:ascii="Book Antiqua" w:hAnsi="Book Antiqua"/>
          <w:sz w:val="28"/>
          <w:szCs w:val="28"/>
        </w:rPr>
      </w:pPr>
      <w:r>
        <w:rPr>
          <w:rFonts w:ascii="Book Antiqua" w:hAnsi="Book Antiqua"/>
          <w:sz w:val="28"/>
          <w:szCs w:val="28"/>
        </w:rPr>
        <w:t>Key Message / Lesson: _____________________________________________</w:t>
      </w:r>
    </w:p>
    <w:p w:rsidR="008C1793" w:rsidRPr="008C1793" w:rsidRDefault="008C1793" w:rsidP="009E3ACC">
      <w:pPr>
        <w:spacing w:after="0" w:line="360" w:lineRule="auto"/>
        <w:rPr>
          <w:rFonts w:ascii="Book Antiqua" w:hAnsi="Book Antiqua"/>
          <w:sz w:val="16"/>
          <w:szCs w:val="16"/>
        </w:rPr>
      </w:pPr>
    </w:p>
    <w:p w:rsidR="008C1793" w:rsidRDefault="008C1793" w:rsidP="009E3ACC">
      <w:pPr>
        <w:spacing w:after="0" w:line="360" w:lineRule="auto"/>
        <w:rPr>
          <w:rFonts w:ascii="Book Antiqua" w:hAnsi="Book Antiqua"/>
          <w:sz w:val="28"/>
          <w:szCs w:val="28"/>
        </w:rPr>
      </w:pPr>
      <w:r>
        <w:rPr>
          <w:rFonts w:ascii="Book Antiqua" w:hAnsi="Book Antiqua"/>
          <w:sz w:val="28"/>
          <w:szCs w:val="28"/>
        </w:rPr>
        <w:t>Notes: _____________________________________________________________________________________________________________________________________________________________________________________________</w:t>
      </w:r>
      <w:r w:rsidR="003009A0">
        <w:rPr>
          <w:rFonts w:ascii="Book Antiqua" w:hAnsi="Book Antiqua"/>
          <w:sz w:val="28"/>
          <w:szCs w:val="28"/>
        </w:rPr>
        <w:t>_____</w:t>
      </w:r>
      <w:r>
        <w:rPr>
          <w:rFonts w:ascii="Book Antiqua" w:hAnsi="Book Antiqua"/>
          <w:sz w:val="28"/>
          <w:szCs w:val="28"/>
        </w:rPr>
        <w:t>____</w:t>
      </w:r>
    </w:p>
    <w:p w:rsidR="008C1793" w:rsidRPr="003009A0" w:rsidRDefault="008C1793">
      <w:pPr>
        <w:spacing w:after="0" w:line="360" w:lineRule="auto"/>
        <w:rPr>
          <w:rFonts w:ascii="Book Antiqua" w:hAnsi="Book Antiqua"/>
          <w:sz w:val="16"/>
          <w:szCs w:val="16"/>
        </w:rPr>
      </w:pPr>
    </w:p>
    <w:p w:rsidR="008C1793" w:rsidRPr="00DD3C1D" w:rsidRDefault="008C1793">
      <w:pPr>
        <w:spacing w:after="0" w:line="360" w:lineRule="auto"/>
        <w:rPr>
          <w:rFonts w:ascii="Book Antiqua" w:hAnsi="Book Antiqua"/>
          <w:sz w:val="28"/>
          <w:szCs w:val="28"/>
        </w:rPr>
      </w:pPr>
      <w:r>
        <w:rPr>
          <w:rFonts w:ascii="Book Antiqua" w:hAnsi="Book Antiqua"/>
          <w:sz w:val="28"/>
          <w:szCs w:val="28"/>
        </w:rPr>
        <w:t xml:space="preserve">Study Topics: </w:t>
      </w:r>
      <w:r w:rsidR="0053000B">
        <w:rPr>
          <w:rFonts w:ascii="Book Antiqua" w:hAnsi="Book Antiqua"/>
          <w:sz w:val="28"/>
          <w:szCs w:val="28"/>
        </w:rPr>
        <w:t>“Thief in the night” is a popular expression in the church and society. What is the true relevance of this saying for the church today?  How does it relate to our salvation?</w:t>
      </w:r>
      <w:bookmarkStart w:id="0" w:name="_GoBack"/>
      <w:bookmarkEnd w:id="0"/>
      <w:r w:rsidR="003009A0">
        <w:rPr>
          <w:rFonts w:ascii="Book Antiqua" w:hAnsi="Book Antiqua"/>
          <w:sz w:val="28"/>
          <w:szCs w:val="28"/>
        </w:rPr>
        <w:t xml:space="preserve"> </w:t>
      </w:r>
    </w:p>
    <w:sectPr w:rsidR="008C1793" w:rsidRPr="00DD3C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388" w:rsidRDefault="00CE5388" w:rsidP="00670CF2">
      <w:pPr>
        <w:spacing w:after="0" w:line="240" w:lineRule="auto"/>
      </w:pPr>
      <w:r>
        <w:separator/>
      </w:r>
    </w:p>
  </w:endnote>
  <w:endnote w:type="continuationSeparator" w:id="0">
    <w:p w:rsidR="00CE5388" w:rsidRDefault="00CE5388" w:rsidP="0067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41" w:rsidRPr="00BE2F41" w:rsidRDefault="00BE2F41">
    <w:pPr>
      <w:pStyle w:val="Footer"/>
      <w:rPr>
        <w:color w:val="262626" w:themeColor="text1" w:themeTint="D9"/>
      </w:rPr>
    </w:pPr>
    <w:r w:rsidRPr="00BE2F41">
      <w:rPr>
        <w:noProof/>
        <w:color w:val="262626" w:themeColor="text1" w:themeTint="D9"/>
      </w:rPr>
      <mc:AlternateContent>
        <mc:Choice Requires="wps">
          <w:drawing>
            <wp:anchor distT="0" distB="0" distL="114300" distR="114300" simplePos="0" relativeHeight="251659264" behindDoc="0" locked="0" layoutInCell="1" allowOverlap="1" wp14:anchorId="5F602C98" wp14:editId="079BA82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E77C29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BE2F41">
      <w:rPr>
        <w:color w:val="262626" w:themeColor="text1" w:themeTint="D9"/>
      </w:rPr>
      <w:t>Big Bethel</w:t>
    </w:r>
    <w:r>
      <w:rPr>
        <w:color w:val="262626" w:themeColor="text1" w:themeTint="D9"/>
      </w:rPr>
      <w:t xml:space="preserve"> Bible Study / M. Jones, PhD Fall2019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388" w:rsidRDefault="00CE5388" w:rsidP="00670CF2">
      <w:pPr>
        <w:spacing w:after="0" w:line="240" w:lineRule="auto"/>
      </w:pPr>
      <w:r>
        <w:separator/>
      </w:r>
    </w:p>
  </w:footnote>
  <w:footnote w:type="continuationSeparator" w:id="0">
    <w:p w:rsidR="00CE5388" w:rsidRDefault="00CE5388" w:rsidP="00670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FD9"/>
    <w:multiLevelType w:val="hybridMultilevel"/>
    <w:tmpl w:val="86AA95A2"/>
    <w:lvl w:ilvl="0" w:tplc="8F727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243868"/>
    <w:multiLevelType w:val="hybridMultilevel"/>
    <w:tmpl w:val="802A605A"/>
    <w:lvl w:ilvl="0" w:tplc="1062DE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B337E46"/>
    <w:multiLevelType w:val="hybridMultilevel"/>
    <w:tmpl w:val="1194CDCA"/>
    <w:lvl w:ilvl="0" w:tplc="75E2E1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2F"/>
    <w:rsid w:val="0025707F"/>
    <w:rsid w:val="00282F7D"/>
    <w:rsid w:val="003009A0"/>
    <w:rsid w:val="00360121"/>
    <w:rsid w:val="0053000B"/>
    <w:rsid w:val="00547288"/>
    <w:rsid w:val="005A4C07"/>
    <w:rsid w:val="005D7FFD"/>
    <w:rsid w:val="00670CF2"/>
    <w:rsid w:val="006F4F28"/>
    <w:rsid w:val="00787149"/>
    <w:rsid w:val="008C1793"/>
    <w:rsid w:val="009E3ACC"/>
    <w:rsid w:val="00B10778"/>
    <w:rsid w:val="00BE2F41"/>
    <w:rsid w:val="00C9322F"/>
    <w:rsid w:val="00CE5388"/>
    <w:rsid w:val="00D15A77"/>
    <w:rsid w:val="00DA310B"/>
    <w:rsid w:val="00DA3B8B"/>
    <w:rsid w:val="00DD1137"/>
    <w:rsid w:val="00DD3C1D"/>
    <w:rsid w:val="00EB2800"/>
    <w:rsid w:val="00F10E96"/>
    <w:rsid w:val="00F8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AB22"/>
  <w15:chartTrackingRefBased/>
  <w15:docId w15:val="{3F145791-4538-4BEF-A41C-AC306082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CF2"/>
  </w:style>
  <w:style w:type="paragraph" w:styleId="Footer">
    <w:name w:val="footer"/>
    <w:basedOn w:val="Normal"/>
    <w:link w:val="FooterChar"/>
    <w:uiPriority w:val="99"/>
    <w:unhideWhenUsed/>
    <w:rsid w:val="00670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CF2"/>
  </w:style>
  <w:style w:type="paragraph" w:styleId="ListParagraph">
    <w:name w:val="List Paragraph"/>
    <w:basedOn w:val="Normal"/>
    <w:uiPriority w:val="34"/>
    <w:qFormat/>
    <w:rsid w:val="00DD3C1D"/>
    <w:pPr>
      <w:ind w:left="720"/>
      <w:contextualSpacing/>
    </w:pPr>
  </w:style>
  <w:style w:type="paragraph" w:styleId="BalloonText">
    <w:name w:val="Balloon Text"/>
    <w:basedOn w:val="Normal"/>
    <w:link w:val="BalloonTextChar"/>
    <w:uiPriority w:val="99"/>
    <w:semiHidden/>
    <w:unhideWhenUsed/>
    <w:rsid w:val="00BE2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jones</dc:creator>
  <cp:keywords/>
  <dc:description/>
  <cp:lastModifiedBy>moni jones</cp:lastModifiedBy>
  <cp:revision>4</cp:revision>
  <cp:lastPrinted>2019-08-14T15:01:00Z</cp:lastPrinted>
  <dcterms:created xsi:type="dcterms:W3CDTF">2019-08-29T22:47:00Z</dcterms:created>
  <dcterms:modified xsi:type="dcterms:W3CDTF">2019-08-29T22:56:00Z</dcterms:modified>
</cp:coreProperties>
</file>