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21" w:rsidRPr="003B4966" w:rsidRDefault="00BE2F41">
      <w:pPr>
        <w:rPr>
          <w:rFonts w:ascii="Book Antiqua" w:hAnsi="Book Antiqua"/>
          <w:color w:val="C45911" w:themeColor="accent2" w:themeShade="BF"/>
          <w:sz w:val="28"/>
          <w:szCs w:val="28"/>
        </w:rPr>
      </w:pPr>
      <w:r w:rsidRPr="003B4966">
        <w:rPr>
          <w:rFonts w:ascii="Book Antiqua" w:hAnsi="Book Antiqua"/>
          <w:b/>
          <w:color w:val="C45911" w:themeColor="accent2" w:themeShade="BF"/>
          <w:sz w:val="28"/>
          <w:szCs w:val="28"/>
        </w:rPr>
        <w:t>Chapter</w:t>
      </w:r>
      <w:r w:rsidR="00547288" w:rsidRPr="003B4966">
        <w:rPr>
          <w:rFonts w:ascii="Book Antiqua" w:hAnsi="Book Antiqua"/>
          <w:b/>
          <w:color w:val="C45911" w:themeColor="accent2" w:themeShade="BF"/>
          <w:sz w:val="28"/>
          <w:szCs w:val="28"/>
        </w:rPr>
        <w:t xml:space="preserve"> </w:t>
      </w:r>
      <w:r w:rsidR="003B4966" w:rsidRPr="003B4966">
        <w:rPr>
          <w:rFonts w:ascii="Book Antiqua" w:hAnsi="Book Antiqua"/>
          <w:b/>
          <w:color w:val="C45911" w:themeColor="accent2" w:themeShade="BF"/>
          <w:sz w:val="28"/>
          <w:szCs w:val="28"/>
        </w:rPr>
        <w:t>I</w:t>
      </w:r>
      <w:r w:rsidR="005D09DB">
        <w:rPr>
          <w:rFonts w:ascii="Book Antiqua" w:hAnsi="Book Antiqua"/>
          <w:b/>
          <w:color w:val="C45911" w:themeColor="accent2" w:themeShade="BF"/>
          <w:sz w:val="28"/>
          <w:szCs w:val="28"/>
        </w:rPr>
        <w:t>I</w:t>
      </w:r>
      <w:r w:rsidR="004B4C0E">
        <w:rPr>
          <w:rFonts w:ascii="Book Antiqua" w:hAnsi="Book Antiqua"/>
          <w:b/>
          <w:color w:val="C45911" w:themeColor="accent2" w:themeShade="BF"/>
          <w:sz w:val="28"/>
          <w:szCs w:val="28"/>
        </w:rPr>
        <w:t>I</w:t>
      </w:r>
      <w:r w:rsidRPr="003B4966">
        <w:rPr>
          <w:rFonts w:ascii="Book Antiqua" w:hAnsi="Book Antiqua"/>
          <w:b/>
          <w:color w:val="C45911" w:themeColor="accent2" w:themeShade="BF"/>
          <w:sz w:val="28"/>
          <w:szCs w:val="28"/>
        </w:rPr>
        <w:t xml:space="preserve"> Summary</w:t>
      </w:r>
      <w:r w:rsidRPr="003B4966">
        <w:rPr>
          <w:rFonts w:ascii="Book Antiqua" w:hAnsi="Book Antiqua"/>
          <w:color w:val="C45911" w:themeColor="accent2" w:themeShade="BF"/>
          <w:sz w:val="28"/>
          <w:szCs w:val="28"/>
        </w:rPr>
        <w:t xml:space="preserve"> </w:t>
      </w:r>
      <w:r w:rsidRPr="003B4966">
        <w:rPr>
          <w:rFonts w:ascii="Book Antiqua" w:hAnsi="Book Antiqua"/>
          <w:color w:val="C45911" w:themeColor="accent2" w:themeShade="BF"/>
          <w:sz w:val="28"/>
          <w:szCs w:val="28"/>
        </w:rPr>
        <w:tab/>
      </w:r>
      <w:r w:rsidRPr="003B4966">
        <w:rPr>
          <w:rFonts w:ascii="Book Antiqua" w:hAnsi="Book Antiqua"/>
          <w:color w:val="C45911" w:themeColor="accent2" w:themeShade="BF"/>
          <w:sz w:val="28"/>
          <w:szCs w:val="28"/>
        </w:rPr>
        <w:tab/>
      </w:r>
      <w:r w:rsidR="00DD3C1D" w:rsidRPr="003B4966">
        <w:rPr>
          <w:rFonts w:ascii="Book Antiqua" w:hAnsi="Book Antiqua"/>
          <w:b/>
          <w:color w:val="C45911" w:themeColor="accent2" w:themeShade="BF"/>
          <w:sz w:val="28"/>
          <w:szCs w:val="28"/>
        </w:rPr>
        <w:t>I</w:t>
      </w:r>
      <w:r w:rsidR="003B4966" w:rsidRPr="003B4966">
        <w:rPr>
          <w:rFonts w:ascii="Book Antiqua" w:hAnsi="Book Antiqua"/>
          <w:b/>
          <w:color w:val="C45911" w:themeColor="accent2" w:themeShade="BF"/>
          <w:sz w:val="28"/>
          <w:szCs w:val="28"/>
        </w:rPr>
        <w:t>I</w:t>
      </w:r>
      <w:r w:rsidR="00DD3C1D" w:rsidRPr="003B4966">
        <w:rPr>
          <w:rFonts w:ascii="Book Antiqua" w:hAnsi="Book Antiqua"/>
          <w:b/>
          <w:color w:val="C45911" w:themeColor="accent2" w:themeShade="BF"/>
          <w:sz w:val="28"/>
          <w:szCs w:val="28"/>
        </w:rPr>
        <w:t xml:space="preserve"> Thessalonians</w:t>
      </w:r>
      <w:r w:rsidR="00DD3C1D" w:rsidRPr="003B4966">
        <w:rPr>
          <w:rFonts w:ascii="Book Antiqua" w:hAnsi="Book Antiqua"/>
          <w:color w:val="C45911" w:themeColor="accent2" w:themeShade="BF"/>
          <w:sz w:val="28"/>
          <w:szCs w:val="28"/>
        </w:rPr>
        <w:t xml:space="preserve"> </w:t>
      </w:r>
    </w:p>
    <w:p w:rsidR="00DD3C1D" w:rsidRDefault="005D09DB"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“Pray for Us”</w:t>
      </w:r>
      <w:r w:rsidR="00DD3C1D">
        <w:rPr>
          <w:rFonts w:ascii="Book Antiqua" w:hAnsi="Book Antiqua"/>
          <w:sz w:val="28"/>
          <w:szCs w:val="28"/>
        </w:rPr>
        <w:t xml:space="preserve"> (1</w:t>
      </w:r>
      <w:r>
        <w:rPr>
          <w:rFonts w:ascii="Book Antiqua" w:hAnsi="Book Antiqua"/>
          <w:sz w:val="28"/>
          <w:szCs w:val="28"/>
        </w:rPr>
        <w:t>-2</w:t>
      </w:r>
      <w:r w:rsidR="00DD3C1D">
        <w:rPr>
          <w:rFonts w:ascii="Book Antiqua" w:hAnsi="Book Antiqua"/>
          <w:sz w:val="28"/>
          <w:szCs w:val="28"/>
        </w:rPr>
        <w:t>)</w:t>
      </w:r>
    </w:p>
    <w:p w:rsidR="005D09DB" w:rsidRDefault="005D09DB" w:rsidP="005D09DB">
      <w:pPr>
        <w:pStyle w:val="ListParagraph"/>
        <w:numPr>
          <w:ilvl w:val="0"/>
          <w:numId w:val="4"/>
        </w:numPr>
        <w:spacing w:after="0" w:line="360" w:lineRule="auto"/>
        <w:rPr>
          <w:rFonts w:ascii="Book Antiqua" w:hAnsi="Book Antiqua"/>
          <w:sz w:val="28"/>
          <w:szCs w:val="28"/>
        </w:rPr>
      </w:pPr>
      <w:r>
        <w:rPr>
          <w:rFonts w:ascii="Book Antiqua" w:hAnsi="Book Antiqua"/>
          <w:sz w:val="28"/>
          <w:szCs w:val="28"/>
        </w:rPr>
        <w:t>That God’s message continues</w:t>
      </w:r>
    </w:p>
    <w:p w:rsidR="00FE6AB2" w:rsidRDefault="005D09DB" w:rsidP="005D09DB">
      <w:pPr>
        <w:pStyle w:val="ListParagraph"/>
        <w:numPr>
          <w:ilvl w:val="0"/>
          <w:numId w:val="4"/>
        </w:numPr>
        <w:spacing w:after="0" w:line="360" w:lineRule="auto"/>
        <w:rPr>
          <w:rFonts w:ascii="Book Antiqua" w:hAnsi="Book Antiqua"/>
          <w:sz w:val="28"/>
          <w:szCs w:val="28"/>
        </w:rPr>
      </w:pPr>
      <w:r>
        <w:rPr>
          <w:rFonts w:ascii="Book Antiqua" w:hAnsi="Book Antiqua"/>
          <w:sz w:val="28"/>
          <w:szCs w:val="28"/>
        </w:rPr>
        <w:t>Deliverance from evil</w:t>
      </w:r>
    </w:p>
    <w:p w:rsidR="005D09DB" w:rsidRDefault="005D09DB" w:rsidP="00FE6AB2">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The Lord is Faithful! (3-5)</w:t>
      </w:r>
    </w:p>
    <w:p w:rsidR="00FE6AB2" w:rsidRDefault="005D09DB" w:rsidP="00FE6AB2">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Another Reminder against Idle Behavior and False Teaching (6-10</w:t>
      </w:r>
      <w:r w:rsidR="00FE6AB2">
        <w:rPr>
          <w:rFonts w:ascii="Book Antiqua" w:hAnsi="Book Antiqua"/>
          <w:sz w:val="28"/>
          <w:szCs w:val="28"/>
        </w:rPr>
        <w:t>)</w:t>
      </w:r>
    </w:p>
    <w:p w:rsidR="0053000B" w:rsidRDefault="005D09DB" w:rsidP="00FE6AB2">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Some Who are not Godly; Warn Them</w:t>
      </w:r>
      <w:r w:rsidR="00FE6AB2">
        <w:rPr>
          <w:rFonts w:ascii="Book Antiqua" w:hAnsi="Book Antiqua"/>
          <w:sz w:val="28"/>
          <w:szCs w:val="28"/>
        </w:rPr>
        <w:t xml:space="preserve"> (1</w:t>
      </w:r>
      <w:r>
        <w:rPr>
          <w:rFonts w:ascii="Book Antiqua" w:hAnsi="Book Antiqua"/>
          <w:sz w:val="28"/>
          <w:szCs w:val="28"/>
        </w:rPr>
        <w:t>1</w:t>
      </w:r>
      <w:r w:rsidR="00FE6AB2">
        <w:rPr>
          <w:rFonts w:ascii="Book Antiqua" w:hAnsi="Book Antiqua"/>
          <w:sz w:val="28"/>
          <w:szCs w:val="28"/>
        </w:rPr>
        <w:t>-1</w:t>
      </w:r>
      <w:r>
        <w:rPr>
          <w:rFonts w:ascii="Book Antiqua" w:hAnsi="Book Antiqua"/>
          <w:sz w:val="28"/>
          <w:szCs w:val="28"/>
        </w:rPr>
        <w:t>5</w:t>
      </w:r>
      <w:r w:rsidR="00FE6AB2">
        <w:rPr>
          <w:rFonts w:ascii="Book Antiqua" w:hAnsi="Book Antiqua"/>
          <w:sz w:val="28"/>
          <w:szCs w:val="28"/>
        </w:rPr>
        <w:t xml:space="preserve">) </w:t>
      </w:r>
    </w:p>
    <w:p w:rsidR="005D09DB" w:rsidRPr="00FE6AB2" w:rsidRDefault="005D09DB" w:rsidP="00FE6AB2">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Final Benediction and Affirmation (16-18)</w:t>
      </w:r>
    </w:p>
    <w:p w:rsidR="005A4C07" w:rsidRDefault="009E3ACC" w:rsidP="008C1793">
      <w:pPr>
        <w:spacing w:after="0" w:line="360" w:lineRule="auto"/>
        <w:rPr>
          <w:rFonts w:ascii="Book Antiqua" w:hAnsi="Book Antiqua"/>
          <w:sz w:val="28"/>
          <w:szCs w:val="28"/>
        </w:rPr>
      </w:pPr>
      <w:r>
        <w:rPr>
          <w:rFonts w:ascii="Book Antiqua" w:hAnsi="Book Antiqua"/>
          <w:sz w:val="28"/>
          <w:szCs w:val="28"/>
        </w:rPr>
        <w:t>Summary</w:t>
      </w:r>
      <w:r w:rsidR="005A4C07">
        <w:rPr>
          <w:rFonts w:ascii="Book Antiqua" w:hAnsi="Book Antiqua"/>
          <w:sz w:val="28"/>
          <w:szCs w:val="28"/>
        </w:rPr>
        <w:t xml:space="preserve"> </w:t>
      </w:r>
    </w:p>
    <w:p w:rsidR="006F4F28" w:rsidRDefault="0053000B" w:rsidP="008C1793">
      <w:pPr>
        <w:spacing w:after="0" w:line="360" w:lineRule="auto"/>
        <w:rPr>
          <w:rFonts w:ascii="Book Antiqua" w:hAnsi="Book Antiqua"/>
          <w:sz w:val="28"/>
          <w:szCs w:val="28"/>
        </w:rPr>
      </w:pPr>
      <w:r>
        <w:rPr>
          <w:rFonts w:ascii="Book Antiqua" w:hAnsi="Book Antiqua"/>
          <w:sz w:val="28"/>
          <w:szCs w:val="28"/>
        </w:rPr>
        <w:t>Paul</w:t>
      </w:r>
      <w:r w:rsidR="005D09DB">
        <w:rPr>
          <w:rFonts w:ascii="Book Antiqua" w:hAnsi="Book Antiqua"/>
          <w:sz w:val="28"/>
          <w:szCs w:val="28"/>
        </w:rPr>
        <w:t xml:space="preserve"> end</w:t>
      </w:r>
      <w:r w:rsidR="00FE6AB2">
        <w:rPr>
          <w:rFonts w:ascii="Book Antiqua" w:hAnsi="Book Antiqua"/>
          <w:sz w:val="28"/>
          <w:szCs w:val="28"/>
        </w:rPr>
        <w:t xml:space="preserve">s </w:t>
      </w:r>
      <w:r w:rsidR="005D09DB">
        <w:rPr>
          <w:rFonts w:ascii="Book Antiqua" w:hAnsi="Book Antiqua"/>
          <w:sz w:val="28"/>
          <w:szCs w:val="28"/>
        </w:rPr>
        <w:t xml:space="preserve">his letter with more pleadings to avoid evil and idle members of the church.  He declares that God will provide </w:t>
      </w:r>
      <w:r w:rsidR="00FE6AB2">
        <w:rPr>
          <w:rFonts w:ascii="Book Antiqua" w:hAnsi="Book Antiqua"/>
          <w:sz w:val="28"/>
          <w:szCs w:val="28"/>
        </w:rPr>
        <w:t xml:space="preserve">them </w:t>
      </w:r>
      <w:r w:rsidR="005D09DB">
        <w:rPr>
          <w:rFonts w:ascii="Book Antiqua" w:hAnsi="Book Antiqua"/>
          <w:sz w:val="28"/>
          <w:szCs w:val="28"/>
        </w:rPr>
        <w:t xml:space="preserve">with what they need </w:t>
      </w:r>
      <w:r w:rsidR="00FE6AB2">
        <w:rPr>
          <w:rFonts w:ascii="Book Antiqua" w:hAnsi="Book Antiqua"/>
          <w:sz w:val="28"/>
          <w:szCs w:val="28"/>
        </w:rPr>
        <w:t xml:space="preserve">to stand firm </w:t>
      </w:r>
      <w:r w:rsidR="005D09DB">
        <w:rPr>
          <w:rFonts w:ascii="Book Antiqua" w:hAnsi="Book Antiqua"/>
          <w:sz w:val="28"/>
          <w:szCs w:val="28"/>
        </w:rPr>
        <w:t xml:space="preserve">in the Lord.  For the first time, he mentions some who are not doing right in the sight of God, and urges the church to warn (not condemn) them.  He ends </w:t>
      </w:r>
      <w:r w:rsidR="00FE6AB2">
        <w:rPr>
          <w:rFonts w:ascii="Book Antiqua" w:hAnsi="Book Antiqua"/>
          <w:sz w:val="28"/>
          <w:szCs w:val="28"/>
        </w:rPr>
        <w:t xml:space="preserve">in a </w:t>
      </w:r>
      <w:r w:rsidR="005D09DB">
        <w:rPr>
          <w:rFonts w:ascii="Book Antiqua" w:hAnsi="Book Antiqua"/>
          <w:sz w:val="28"/>
          <w:szCs w:val="28"/>
        </w:rPr>
        <w:t xml:space="preserve">final </w:t>
      </w:r>
      <w:r w:rsidR="00FE6AB2">
        <w:rPr>
          <w:rFonts w:ascii="Book Antiqua" w:hAnsi="Book Antiqua"/>
          <w:sz w:val="28"/>
          <w:szCs w:val="28"/>
        </w:rPr>
        <w:t>benedictional prayer</w:t>
      </w:r>
      <w:r w:rsidR="005D09DB">
        <w:rPr>
          <w:rFonts w:ascii="Book Antiqua" w:hAnsi="Book Antiqua"/>
          <w:sz w:val="28"/>
          <w:szCs w:val="28"/>
        </w:rPr>
        <w:t xml:space="preserve"> and affirmation of authenticity</w:t>
      </w:r>
      <w:r w:rsidR="00FE6AB2">
        <w:rPr>
          <w:rFonts w:ascii="Book Antiqua" w:hAnsi="Book Antiqua"/>
          <w:sz w:val="28"/>
          <w:szCs w:val="28"/>
        </w:rPr>
        <w:t>.</w:t>
      </w:r>
    </w:p>
    <w:p w:rsidR="003009A0" w:rsidRPr="003009A0" w:rsidRDefault="003009A0" w:rsidP="008C1793">
      <w:pPr>
        <w:spacing w:after="0" w:line="360" w:lineRule="auto"/>
        <w:rPr>
          <w:rFonts w:ascii="Book Antiqua" w:hAnsi="Book Antiqua"/>
          <w:sz w:val="8"/>
          <w:szCs w:val="8"/>
        </w:rPr>
      </w:pPr>
    </w:p>
    <w:p w:rsidR="008C1793" w:rsidRPr="00DD3C1D" w:rsidRDefault="008C1793" w:rsidP="008C1793">
      <w:pPr>
        <w:spacing w:after="0" w:line="360" w:lineRule="auto"/>
        <w:rPr>
          <w:rFonts w:ascii="Book Antiqua" w:hAnsi="Book Antiqua"/>
          <w:sz w:val="28"/>
          <w:szCs w:val="28"/>
        </w:rPr>
      </w:pPr>
      <w:r>
        <w:rPr>
          <w:rFonts w:ascii="Book Antiqua" w:hAnsi="Book Antiqua"/>
          <w:sz w:val="28"/>
          <w:szCs w:val="28"/>
        </w:rPr>
        <w:t>Key Message / Lesson: _____________________________________________</w:t>
      </w:r>
    </w:p>
    <w:p w:rsidR="008C1793" w:rsidRPr="008C1793" w:rsidRDefault="008C1793" w:rsidP="009E3ACC">
      <w:pPr>
        <w:spacing w:after="0" w:line="360" w:lineRule="auto"/>
        <w:rPr>
          <w:rFonts w:ascii="Book Antiqua" w:hAnsi="Book Antiqua"/>
          <w:sz w:val="16"/>
          <w:szCs w:val="16"/>
        </w:rPr>
      </w:pPr>
    </w:p>
    <w:p w:rsidR="008C1793" w:rsidRDefault="008C1793" w:rsidP="009E3ACC">
      <w:pPr>
        <w:spacing w:after="0" w:line="360" w:lineRule="auto"/>
        <w:rPr>
          <w:rFonts w:ascii="Book Antiqua" w:hAnsi="Book Antiqua"/>
          <w:sz w:val="28"/>
          <w:szCs w:val="28"/>
        </w:rPr>
      </w:pPr>
      <w:r>
        <w:rPr>
          <w:rFonts w:ascii="Book Antiqua" w:hAnsi="Book Antiqua"/>
          <w:sz w:val="28"/>
          <w:szCs w:val="28"/>
        </w:rPr>
        <w:t>Notes: _____________________________________________________________________________________________________________________________________________________________________________________________</w:t>
      </w:r>
      <w:r w:rsidR="003009A0">
        <w:rPr>
          <w:rFonts w:ascii="Book Antiqua" w:hAnsi="Book Antiqua"/>
          <w:sz w:val="28"/>
          <w:szCs w:val="28"/>
        </w:rPr>
        <w:t>_____</w:t>
      </w:r>
      <w:r>
        <w:rPr>
          <w:rFonts w:ascii="Book Antiqua" w:hAnsi="Book Antiqua"/>
          <w:sz w:val="28"/>
          <w:szCs w:val="28"/>
        </w:rPr>
        <w:t>____</w:t>
      </w:r>
    </w:p>
    <w:p w:rsidR="008C1793" w:rsidRPr="00DD3C1D" w:rsidRDefault="008C1793">
      <w:pPr>
        <w:spacing w:after="0" w:line="360" w:lineRule="auto"/>
        <w:rPr>
          <w:rFonts w:ascii="Book Antiqua" w:hAnsi="Book Antiqua"/>
          <w:sz w:val="28"/>
          <w:szCs w:val="28"/>
        </w:rPr>
      </w:pPr>
      <w:r>
        <w:rPr>
          <w:rFonts w:ascii="Book Antiqua" w:hAnsi="Book Antiqua"/>
          <w:sz w:val="28"/>
          <w:szCs w:val="28"/>
        </w:rPr>
        <w:t xml:space="preserve">Study Topics: </w:t>
      </w:r>
      <w:r w:rsidR="00FE6AB2">
        <w:rPr>
          <w:rFonts w:ascii="Book Antiqua" w:hAnsi="Book Antiqua"/>
          <w:sz w:val="28"/>
          <w:szCs w:val="28"/>
        </w:rPr>
        <w:t xml:space="preserve">What </w:t>
      </w:r>
      <w:r w:rsidR="00236EC3">
        <w:rPr>
          <w:rFonts w:ascii="Book Antiqua" w:hAnsi="Book Antiqua"/>
          <w:sz w:val="28"/>
          <w:szCs w:val="28"/>
        </w:rPr>
        <w:t>is the main focus of this final letter, and relevance for the church today in your opinion?  Paul says that there seems to be idlers in the congregation.  What does this imply about the good report he had from Timothy in I Thessalonians?</w:t>
      </w:r>
      <w:bookmarkStart w:id="0" w:name="_GoBack"/>
      <w:bookmarkEnd w:id="0"/>
    </w:p>
    <w:sectPr w:rsidR="008C1793" w:rsidRPr="00DD3C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3CE" w:rsidRDefault="004E33CE" w:rsidP="00670CF2">
      <w:pPr>
        <w:spacing w:after="0" w:line="240" w:lineRule="auto"/>
      </w:pPr>
      <w:r>
        <w:separator/>
      </w:r>
    </w:p>
  </w:endnote>
  <w:endnote w:type="continuationSeparator" w:id="0">
    <w:p w:rsidR="004E33CE" w:rsidRDefault="004E33CE" w:rsidP="0067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41" w:rsidRPr="00BE2F41" w:rsidRDefault="00BE2F41">
    <w:pPr>
      <w:pStyle w:val="Footer"/>
      <w:rPr>
        <w:color w:val="262626" w:themeColor="text1" w:themeTint="D9"/>
      </w:rPr>
    </w:pPr>
    <w:r w:rsidRPr="00BE2F41">
      <w:rPr>
        <w:noProof/>
        <w:color w:val="262626" w:themeColor="text1" w:themeTint="D9"/>
      </w:rPr>
      <mc:AlternateContent>
        <mc:Choice Requires="wps">
          <w:drawing>
            <wp:anchor distT="0" distB="0" distL="114300" distR="114300" simplePos="0" relativeHeight="251659264" behindDoc="0" locked="0" layoutInCell="1" allowOverlap="1" wp14:anchorId="5F602C98" wp14:editId="079BA82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77C29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E2F41">
      <w:rPr>
        <w:color w:val="262626" w:themeColor="text1" w:themeTint="D9"/>
      </w:rPr>
      <w:t>Big Bethel</w:t>
    </w:r>
    <w:r>
      <w:rPr>
        <w:color w:val="262626" w:themeColor="text1" w:themeTint="D9"/>
      </w:rPr>
      <w:t xml:space="preserve"> Bible Study / M. Jones, PhD Fall2019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3CE" w:rsidRDefault="004E33CE" w:rsidP="00670CF2">
      <w:pPr>
        <w:spacing w:after="0" w:line="240" w:lineRule="auto"/>
      </w:pPr>
      <w:r>
        <w:separator/>
      </w:r>
    </w:p>
  </w:footnote>
  <w:footnote w:type="continuationSeparator" w:id="0">
    <w:p w:rsidR="004E33CE" w:rsidRDefault="004E33CE" w:rsidP="0067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FD9"/>
    <w:multiLevelType w:val="hybridMultilevel"/>
    <w:tmpl w:val="86AA95A2"/>
    <w:lvl w:ilvl="0" w:tplc="8F727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43868"/>
    <w:multiLevelType w:val="hybridMultilevel"/>
    <w:tmpl w:val="802A605A"/>
    <w:lvl w:ilvl="0" w:tplc="1062DE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337E46"/>
    <w:multiLevelType w:val="hybridMultilevel"/>
    <w:tmpl w:val="1194CDCA"/>
    <w:lvl w:ilvl="0" w:tplc="75E2E1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B8F10D9"/>
    <w:multiLevelType w:val="hybridMultilevel"/>
    <w:tmpl w:val="11F41092"/>
    <w:lvl w:ilvl="0" w:tplc="16C0461C">
      <w:start w:val="1"/>
      <w:numFmt w:val="upperLetter"/>
      <w:lvlText w:val="%1."/>
      <w:lvlJc w:val="left"/>
      <w:pPr>
        <w:ind w:left="1440" w:hanging="360"/>
      </w:pPr>
      <w:rPr>
        <w:rFonts w:ascii="Book Antiqua" w:eastAsiaTheme="minorHAnsi" w:hAnsi="Book Antiqu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2F"/>
    <w:rsid w:val="00236EC3"/>
    <w:rsid w:val="0025707F"/>
    <w:rsid w:val="00282F7D"/>
    <w:rsid w:val="003009A0"/>
    <w:rsid w:val="00360121"/>
    <w:rsid w:val="003B4966"/>
    <w:rsid w:val="004B4C0E"/>
    <w:rsid w:val="004C34BA"/>
    <w:rsid w:val="004E33CE"/>
    <w:rsid w:val="0053000B"/>
    <w:rsid w:val="00547288"/>
    <w:rsid w:val="005A4C07"/>
    <w:rsid w:val="005C0B8E"/>
    <w:rsid w:val="005D09DB"/>
    <w:rsid w:val="005D7FFD"/>
    <w:rsid w:val="00670CF2"/>
    <w:rsid w:val="006F4F28"/>
    <w:rsid w:val="00787149"/>
    <w:rsid w:val="00802873"/>
    <w:rsid w:val="008C1793"/>
    <w:rsid w:val="00991129"/>
    <w:rsid w:val="009E3ACC"/>
    <w:rsid w:val="00B10778"/>
    <w:rsid w:val="00B94EB2"/>
    <w:rsid w:val="00B961B5"/>
    <w:rsid w:val="00BC2D75"/>
    <w:rsid w:val="00BE2F41"/>
    <w:rsid w:val="00C61513"/>
    <w:rsid w:val="00C9322F"/>
    <w:rsid w:val="00CE5388"/>
    <w:rsid w:val="00D15A77"/>
    <w:rsid w:val="00D36C0E"/>
    <w:rsid w:val="00DA310B"/>
    <w:rsid w:val="00DA3B8B"/>
    <w:rsid w:val="00DD1137"/>
    <w:rsid w:val="00DD3C1D"/>
    <w:rsid w:val="00E063CB"/>
    <w:rsid w:val="00EB2800"/>
    <w:rsid w:val="00EE3638"/>
    <w:rsid w:val="00F10E96"/>
    <w:rsid w:val="00F5732D"/>
    <w:rsid w:val="00F80F51"/>
    <w:rsid w:val="00FE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F5E6"/>
  <w15:chartTrackingRefBased/>
  <w15:docId w15:val="{3F145791-4538-4BEF-A41C-AC306082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F2"/>
  </w:style>
  <w:style w:type="paragraph" w:styleId="Footer">
    <w:name w:val="footer"/>
    <w:basedOn w:val="Normal"/>
    <w:link w:val="FooterChar"/>
    <w:uiPriority w:val="99"/>
    <w:unhideWhenUsed/>
    <w:rsid w:val="0067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F2"/>
  </w:style>
  <w:style w:type="paragraph" w:styleId="ListParagraph">
    <w:name w:val="List Paragraph"/>
    <w:basedOn w:val="Normal"/>
    <w:uiPriority w:val="34"/>
    <w:qFormat/>
    <w:rsid w:val="00DD3C1D"/>
    <w:pPr>
      <w:ind w:left="720"/>
      <w:contextualSpacing/>
    </w:pPr>
  </w:style>
  <w:style w:type="paragraph" w:styleId="BalloonText">
    <w:name w:val="Balloon Text"/>
    <w:basedOn w:val="Normal"/>
    <w:link w:val="BalloonTextChar"/>
    <w:uiPriority w:val="99"/>
    <w:semiHidden/>
    <w:unhideWhenUsed/>
    <w:rsid w:val="00BE2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moni jones</cp:lastModifiedBy>
  <cp:revision>3</cp:revision>
  <cp:lastPrinted>2019-09-25T15:00:00Z</cp:lastPrinted>
  <dcterms:created xsi:type="dcterms:W3CDTF">2019-09-25T15:01:00Z</dcterms:created>
  <dcterms:modified xsi:type="dcterms:W3CDTF">2019-09-25T15:21:00Z</dcterms:modified>
</cp:coreProperties>
</file>