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5B" w:rsidRDefault="00E6765B" w:rsidP="00E6765B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F3F3F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F3F3F"/>
          <w:sz w:val="33"/>
          <w:szCs w:val="33"/>
        </w:rPr>
        <w:t>Fathers/Men of Courage</w:t>
      </w:r>
    </w:p>
    <w:p w:rsidR="00C308DA" w:rsidRPr="00975A67" w:rsidRDefault="00C308DA" w:rsidP="00975A67">
      <w:pPr>
        <w:shd w:val="clear" w:color="auto" w:fill="FFFFFF"/>
        <w:spacing w:before="120" w:after="120" w:line="240" w:lineRule="auto"/>
        <w:outlineLvl w:val="1"/>
        <w:rPr>
          <w:rFonts w:ascii="Bodoni MT" w:eastAsia="Times New Roman" w:hAnsi="Bodoni MT" w:cs="Arial"/>
          <w:bCs/>
          <w:color w:val="3F3F3F"/>
          <w:sz w:val="24"/>
          <w:szCs w:val="24"/>
        </w:rPr>
      </w:pPr>
      <w:r w:rsidRPr="00975A67">
        <w:rPr>
          <w:rFonts w:ascii="Bodoni MT" w:eastAsia="Times New Roman" w:hAnsi="Bodoni MT" w:cs="Arial"/>
          <w:bCs/>
          <w:color w:val="3F3F3F"/>
          <w:sz w:val="24"/>
          <w:szCs w:val="24"/>
        </w:rPr>
        <w:t>The men that are a part of this study were bold enough to build walls and concerned enough to seek salvation; they dared to defy kings and go before governors.  Despite their different circumstances and backgrounds, they had one thing in common – courage.</w:t>
      </w:r>
    </w:p>
    <w:p w:rsidR="00E6765B" w:rsidRDefault="00E6765B" w:rsidP="00E6765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F3F3F"/>
          <w:sz w:val="33"/>
          <w:szCs w:val="33"/>
        </w:rPr>
      </w:pPr>
    </w:p>
    <w:p w:rsidR="00EA72CA" w:rsidRPr="003D7494" w:rsidRDefault="00EA72CA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/>
          <w:bCs/>
          <w:color w:val="3F3F3F"/>
          <w:sz w:val="28"/>
          <w:szCs w:val="28"/>
        </w:rPr>
      </w:pPr>
      <w:r w:rsidRPr="003D7494">
        <w:rPr>
          <w:rFonts w:ascii="Bodoni MT" w:eastAsia="Times New Roman" w:hAnsi="Bodoni MT" w:cs="Arial"/>
          <w:b/>
          <w:bCs/>
          <w:color w:val="3F3F3F"/>
          <w:sz w:val="28"/>
          <w:szCs w:val="28"/>
        </w:rPr>
        <w:t>Nicodemus</w:t>
      </w:r>
    </w:p>
    <w:p w:rsidR="00E6765B" w:rsidRDefault="003D7494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  <w:r w:rsidRPr="003D7494"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John 3 and 19</w:t>
      </w:r>
      <w:r w:rsidR="00E6765B" w:rsidRPr="00E6765B"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br/>
      </w:r>
    </w:p>
    <w:p w:rsidR="00C308DA" w:rsidRDefault="00C308DA" w:rsidP="00E6765B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  <w:r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Notes:</w:t>
      </w:r>
    </w:p>
    <w:p w:rsidR="00975A67" w:rsidRPr="003D7494" w:rsidRDefault="00975A67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</w:p>
    <w:p w:rsidR="00E6765B" w:rsidRDefault="003D7494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  <w:r w:rsidRPr="003D7494">
        <w:rPr>
          <w:rFonts w:ascii="Bodoni MT" w:eastAsia="Times New Roman" w:hAnsi="Bodoni MT" w:cs="Arial"/>
          <w:b/>
          <w:bCs/>
          <w:color w:val="3F3F3F"/>
          <w:sz w:val="28"/>
          <w:szCs w:val="28"/>
        </w:rPr>
        <w:t>Nehemiah</w:t>
      </w:r>
      <w:r w:rsidR="00E6765B" w:rsidRPr="00E6765B">
        <w:rPr>
          <w:rFonts w:ascii="Bodoni MT" w:eastAsia="Times New Roman" w:hAnsi="Bodoni MT" w:cs="Arial"/>
          <w:b/>
          <w:bCs/>
          <w:color w:val="3F3F3F"/>
          <w:sz w:val="28"/>
          <w:szCs w:val="28"/>
        </w:rPr>
        <w:br/>
      </w:r>
      <w:r w:rsidRPr="003D7494"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The Book of Nehemiah</w:t>
      </w:r>
    </w:p>
    <w:p w:rsidR="003D7494" w:rsidRDefault="003D7494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  <w:r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Chapters 1, 3,4 and others</w:t>
      </w:r>
    </w:p>
    <w:p w:rsidR="00975A67" w:rsidRDefault="00975A67" w:rsidP="00975A6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</w:p>
    <w:p w:rsidR="00975A67" w:rsidRDefault="00975A67" w:rsidP="00975A6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  <w:r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Notes:</w:t>
      </w:r>
    </w:p>
    <w:p w:rsidR="00975A67" w:rsidRPr="003D7494" w:rsidRDefault="00975A67" w:rsidP="00975A67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</w:p>
    <w:p w:rsidR="003D7494" w:rsidRPr="003D7494" w:rsidRDefault="003D7494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/>
          <w:bCs/>
          <w:i/>
          <w:color w:val="3F3F3F"/>
          <w:sz w:val="28"/>
          <w:szCs w:val="28"/>
        </w:rPr>
      </w:pPr>
    </w:p>
    <w:p w:rsidR="00E6765B" w:rsidRPr="003D7494" w:rsidRDefault="00975A67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color w:val="3F3F3F"/>
          <w:sz w:val="28"/>
          <w:szCs w:val="28"/>
        </w:rPr>
      </w:pPr>
      <w:r>
        <w:rPr>
          <w:rFonts w:ascii="Bodoni MT" w:eastAsia="Times New Roman" w:hAnsi="Bodoni MT" w:cs="Arial"/>
          <w:b/>
          <w:bCs/>
          <w:color w:val="3F3F3F"/>
          <w:sz w:val="28"/>
          <w:szCs w:val="28"/>
        </w:rPr>
        <w:t xml:space="preserve">Joseph of </w:t>
      </w:r>
      <w:r w:rsidR="003D7494">
        <w:rPr>
          <w:rFonts w:ascii="Bodoni MT" w:eastAsia="Times New Roman" w:hAnsi="Bodoni MT" w:cs="Arial"/>
          <w:b/>
          <w:bCs/>
          <w:color w:val="3F3F3F"/>
          <w:sz w:val="28"/>
          <w:szCs w:val="28"/>
        </w:rPr>
        <w:t>Arimathea</w:t>
      </w:r>
      <w:r w:rsidRPr="00975A67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E6765B" w:rsidRPr="00E6765B">
        <w:rPr>
          <w:rFonts w:ascii="Bodoni MT" w:eastAsia="Times New Roman" w:hAnsi="Bodoni MT" w:cs="Arial"/>
          <w:bCs/>
          <w:color w:val="3F3F3F"/>
          <w:sz w:val="28"/>
          <w:szCs w:val="28"/>
        </w:rPr>
        <w:br/>
      </w:r>
      <w:r w:rsidR="00C308DA" w:rsidRPr="00C308DA"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Matthew 27, Mark 15, John 19</w:t>
      </w:r>
    </w:p>
    <w:p w:rsidR="00975A67" w:rsidRDefault="00975A67" w:rsidP="00975A6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</w:p>
    <w:p w:rsidR="00975A67" w:rsidRDefault="00975A67" w:rsidP="00975A6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  <w:r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Notes:</w:t>
      </w:r>
    </w:p>
    <w:p w:rsidR="00975A67" w:rsidRPr="003D7494" w:rsidRDefault="00975A67" w:rsidP="00975A67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</w:p>
    <w:p w:rsidR="00C308DA" w:rsidRDefault="00C308DA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color w:val="3F3F3F"/>
          <w:sz w:val="28"/>
          <w:szCs w:val="28"/>
        </w:rPr>
      </w:pPr>
    </w:p>
    <w:p w:rsidR="00975A67" w:rsidRDefault="00E6765B" w:rsidP="00975A67">
      <w:pPr>
        <w:spacing w:after="0"/>
        <w:rPr>
          <w:rFonts w:ascii="Bodoni MT" w:hAnsi="Bodoni MT"/>
          <w:i/>
          <w:sz w:val="28"/>
          <w:szCs w:val="28"/>
        </w:rPr>
      </w:pPr>
      <w:r w:rsidRPr="00C308DA">
        <w:rPr>
          <w:rFonts w:ascii="Bodoni MT" w:eastAsia="Times New Roman" w:hAnsi="Bodoni MT" w:cs="Arial"/>
          <w:b/>
          <w:bCs/>
          <w:color w:val="3F3F3F"/>
          <w:sz w:val="28"/>
          <w:szCs w:val="28"/>
        </w:rPr>
        <w:t>Daniel-29th</w:t>
      </w:r>
      <w:r w:rsidR="00975A67" w:rsidRPr="00975A67">
        <w:rPr>
          <w:rFonts w:ascii="Bodoni MT" w:hAnsi="Bodoni MT"/>
          <w:i/>
          <w:sz w:val="28"/>
          <w:szCs w:val="28"/>
        </w:rPr>
        <w:t xml:space="preserve"> </w:t>
      </w:r>
    </w:p>
    <w:p w:rsidR="00975A67" w:rsidRDefault="00975A67" w:rsidP="00975A67">
      <w:pPr>
        <w:spacing w:after="0"/>
        <w:rPr>
          <w:rFonts w:ascii="Bodoni MT" w:hAnsi="Bodoni MT"/>
          <w:i/>
          <w:sz w:val="28"/>
          <w:szCs w:val="28"/>
        </w:rPr>
      </w:pPr>
      <w:r w:rsidRPr="00975A67">
        <w:rPr>
          <w:rFonts w:ascii="Bodoni MT" w:hAnsi="Bodoni MT"/>
          <w:i/>
          <w:sz w:val="28"/>
          <w:szCs w:val="28"/>
        </w:rPr>
        <w:t xml:space="preserve">The </w:t>
      </w:r>
      <w:r>
        <w:rPr>
          <w:rFonts w:ascii="Bodoni MT" w:hAnsi="Bodoni MT"/>
          <w:i/>
          <w:sz w:val="28"/>
          <w:szCs w:val="28"/>
        </w:rPr>
        <w:t>B</w:t>
      </w:r>
      <w:r w:rsidRPr="00975A67">
        <w:rPr>
          <w:rFonts w:ascii="Bodoni MT" w:hAnsi="Bodoni MT"/>
          <w:i/>
          <w:sz w:val="28"/>
          <w:szCs w:val="28"/>
        </w:rPr>
        <w:t>ook of Daniel</w:t>
      </w:r>
      <w:bookmarkStart w:id="0" w:name="_GoBack"/>
      <w:bookmarkEnd w:id="0"/>
    </w:p>
    <w:p w:rsidR="00E6765B" w:rsidRPr="00E6765B" w:rsidRDefault="000C4DAB" w:rsidP="00E6765B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2C2C2C"/>
          <w:sz w:val="28"/>
          <w:szCs w:val="28"/>
        </w:rPr>
      </w:pPr>
      <w:r w:rsidRPr="000C4DAB">
        <w:rPr>
          <w:rFonts w:ascii="Bodoni MT" w:eastAsia="Times New Roman" w:hAnsi="Bodoni MT" w:cs="Arial"/>
          <w:bCs/>
          <w:i/>
          <w:color w:val="2C2C2C"/>
          <w:sz w:val="28"/>
          <w:szCs w:val="28"/>
        </w:rPr>
        <w:t>Chapters 1 and 6</w:t>
      </w:r>
    </w:p>
    <w:p w:rsidR="000C4DAB" w:rsidRDefault="000C4DAB" w:rsidP="00975A6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</w:p>
    <w:p w:rsidR="00975A67" w:rsidRDefault="00975A67" w:rsidP="00975A6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  <w:r>
        <w:rPr>
          <w:rFonts w:ascii="Bodoni MT" w:eastAsia="Times New Roman" w:hAnsi="Bodoni MT" w:cs="Arial"/>
          <w:bCs/>
          <w:i/>
          <w:color w:val="3F3F3F"/>
          <w:sz w:val="28"/>
          <w:szCs w:val="28"/>
        </w:rPr>
        <w:t>Notes:</w:t>
      </w:r>
    </w:p>
    <w:p w:rsidR="00975A67" w:rsidRPr="003D7494" w:rsidRDefault="00975A67" w:rsidP="00975A67">
      <w:pPr>
        <w:shd w:val="clear" w:color="auto" w:fill="FFFFFF"/>
        <w:spacing w:after="0" w:line="240" w:lineRule="auto"/>
        <w:outlineLvl w:val="1"/>
        <w:rPr>
          <w:rFonts w:ascii="Bodoni MT" w:eastAsia="Times New Roman" w:hAnsi="Bodoni MT" w:cs="Arial"/>
          <w:bCs/>
          <w:i/>
          <w:color w:val="3F3F3F"/>
          <w:sz w:val="28"/>
          <w:szCs w:val="28"/>
        </w:rPr>
      </w:pPr>
    </w:p>
    <w:p w:rsidR="00975A67" w:rsidRPr="00975A67" w:rsidRDefault="00975A67" w:rsidP="00E6765B">
      <w:pPr>
        <w:rPr>
          <w:rFonts w:ascii="Bodoni MT" w:hAnsi="Bodoni MT"/>
          <w:i/>
          <w:sz w:val="28"/>
          <w:szCs w:val="28"/>
        </w:rPr>
      </w:pPr>
    </w:p>
    <w:sectPr w:rsidR="00975A67" w:rsidRPr="00975A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8C" w:rsidRDefault="00D60B8C" w:rsidP="00EA72CA">
      <w:pPr>
        <w:spacing w:after="0" w:line="240" w:lineRule="auto"/>
      </w:pPr>
      <w:r>
        <w:separator/>
      </w:r>
    </w:p>
  </w:endnote>
  <w:endnote w:type="continuationSeparator" w:id="0">
    <w:p w:rsidR="00D60B8C" w:rsidRDefault="00D60B8C" w:rsidP="00EA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CA" w:rsidRDefault="00EA72CA" w:rsidP="00EA72CA">
    <w:pPr>
      <w:pStyle w:val="Footer"/>
    </w:pPr>
    <w:r>
      <w:t>Big Bethel Bible Study Spring</w:t>
    </w:r>
    <w:r>
      <w:t>-Summer</w:t>
    </w:r>
    <w:r>
      <w:t xml:space="preserve"> 2022</w:t>
    </w:r>
  </w:p>
  <w:p w:rsidR="00EA72CA" w:rsidRDefault="00EA72CA" w:rsidP="00EA72CA">
    <w:pPr>
      <w:pStyle w:val="Footer"/>
    </w:pPr>
    <w:r>
      <w:t>Monica C. Jones, PhD facilitator</w:t>
    </w:r>
  </w:p>
  <w:p w:rsidR="00EA72CA" w:rsidRDefault="00EA72CA">
    <w:pPr>
      <w:pStyle w:val="Footer"/>
    </w:pPr>
  </w:p>
  <w:p w:rsidR="00EA72CA" w:rsidRDefault="00EA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8C" w:rsidRDefault="00D60B8C" w:rsidP="00EA72CA">
      <w:pPr>
        <w:spacing w:after="0" w:line="240" w:lineRule="auto"/>
      </w:pPr>
      <w:r>
        <w:separator/>
      </w:r>
    </w:p>
  </w:footnote>
  <w:footnote w:type="continuationSeparator" w:id="0">
    <w:p w:rsidR="00D60B8C" w:rsidRDefault="00D60B8C" w:rsidP="00EA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5B"/>
    <w:rsid w:val="000C4DAB"/>
    <w:rsid w:val="003D7494"/>
    <w:rsid w:val="003F7F3C"/>
    <w:rsid w:val="00975A67"/>
    <w:rsid w:val="00BA04B5"/>
    <w:rsid w:val="00C308DA"/>
    <w:rsid w:val="00D60B8C"/>
    <w:rsid w:val="00E6765B"/>
    <w:rsid w:val="00E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ED6A"/>
  <w15:chartTrackingRefBased/>
  <w15:docId w15:val="{42AE1373-8769-43FC-9ECD-6E8047E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CA"/>
  </w:style>
  <w:style w:type="paragraph" w:styleId="Footer">
    <w:name w:val="footer"/>
    <w:basedOn w:val="Normal"/>
    <w:link w:val="FooterChar"/>
    <w:uiPriority w:val="99"/>
    <w:unhideWhenUsed/>
    <w:rsid w:val="00EA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2</cp:revision>
  <dcterms:created xsi:type="dcterms:W3CDTF">2022-06-01T15:56:00Z</dcterms:created>
  <dcterms:modified xsi:type="dcterms:W3CDTF">2022-06-01T16:49:00Z</dcterms:modified>
</cp:coreProperties>
</file>