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97" w:rsidRDefault="00783F97" w:rsidP="008A5AFB">
      <w:pPr>
        <w:spacing w:after="0" w:line="360" w:lineRule="auto"/>
        <w:rPr>
          <w:rStyle w:val="yiv3053408095contentpasted0"/>
          <w:rFonts w:ascii="Amasis MT Pro Medium" w:hAnsi="Amasis MT Pro Medium" w:cs="Times New Roman"/>
          <w:b/>
          <w:bCs/>
          <w:color w:val="000000" w:themeColor="text1"/>
          <w:sz w:val="28"/>
          <w:szCs w:val="28"/>
        </w:rPr>
      </w:pPr>
      <w:r>
        <w:rPr>
          <w:rStyle w:val="yiv3053408095contentpasted0"/>
          <w:rFonts w:ascii="Amasis MT Pro Medium" w:hAnsi="Amasis MT Pro Medium"/>
          <w:b/>
          <w:bCs/>
          <w:color w:val="000000" w:themeColor="text1"/>
          <w:sz w:val="28"/>
          <w:szCs w:val="28"/>
        </w:rPr>
        <w:t xml:space="preserve">Hebrews: Chapter </w:t>
      </w:r>
      <w:r w:rsidR="008A5AFB">
        <w:rPr>
          <w:rStyle w:val="yiv3053408095contentpasted0"/>
          <w:rFonts w:ascii="Amasis MT Pro Medium" w:hAnsi="Amasis MT Pro Medium" w:cs="Times New Roman"/>
          <w:b/>
          <w:bCs/>
          <w:color w:val="000000" w:themeColor="text1"/>
          <w:sz w:val="28"/>
          <w:szCs w:val="28"/>
        </w:rPr>
        <w:t>Ten</w:t>
      </w:r>
    </w:p>
    <w:p w:rsidR="008A5AFB" w:rsidRPr="008A5AFB" w:rsidRDefault="008A5AFB" w:rsidP="008A5AFB">
      <w:pPr>
        <w:spacing w:after="0" w:line="360" w:lineRule="auto"/>
        <w:rPr>
          <w:rStyle w:val="yiv3053408095contentpasted0"/>
          <w:rFonts w:ascii="Amasis MT Pro Medium" w:hAnsi="Amasis MT Pro Medium" w:cs="Times New Roman"/>
          <w:bCs/>
          <w:color w:val="000000" w:themeColor="text1"/>
          <w:sz w:val="28"/>
          <w:szCs w:val="28"/>
        </w:rPr>
      </w:pPr>
      <w:r w:rsidRPr="008A5AFB">
        <w:rPr>
          <w:rStyle w:val="yiv3053408095contentpasted0"/>
          <w:rFonts w:ascii="Amasis MT Pro Medium" w:hAnsi="Amasis MT Pro Medium" w:cs="Times New Roman"/>
          <w:bCs/>
          <w:color w:val="000000" w:themeColor="text1"/>
          <w:sz w:val="28"/>
          <w:szCs w:val="28"/>
        </w:rPr>
        <w:t>Confirmation</w:t>
      </w:r>
      <w:r>
        <w:rPr>
          <w:rStyle w:val="yiv3053408095contentpasted0"/>
          <w:rFonts w:ascii="Amasis MT Pro Medium" w:hAnsi="Amasis MT Pro Medium" w:cs="Times New Roman"/>
          <w:bCs/>
          <w:color w:val="000000" w:themeColor="text1"/>
          <w:sz w:val="28"/>
          <w:szCs w:val="28"/>
        </w:rPr>
        <w:t xml:space="preserve"> of the true sacrifice of the cross, where Jesus shed his blood, opens this chapter. The writers reemphasize that bulls and animals are now set aside.  Jesus, the Sacrificial Lamb forgives all sin; we may enter the Most Holy Place. Meanwhile, we cannot continue to sin, forgetting what the Lord requires of us.  God, through Jesus, will remember our pasts no more, but we must persevere and be faithful just as the Lord is faithful. </w:t>
      </w:r>
    </w:p>
    <w:p w:rsidR="008A5AFB" w:rsidRPr="008A5AFB" w:rsidRDefault="008A5AFB" w:rsidP="008A5AFB">
      <w:pPr>
        <w:pStyle w:val="ListParagraph"/>
        <w:numPr>
          <w:ilvl w:val="0"/>
          <w:numId w:val="2"/>
        </w:numPr>
        <w:spacing w:before="240" w:after="0" w:line="360" w:lineRule="auto"/>
        <w:rPr>
          <w:color w:val="000000"/>
          <w:sz w:val="27"/>
          <w:szCs w:val="27"/>
        </w:rPr>
      </w:pPr>
      <w:r w:rsidRPr="008A5AFB">
        <w:rPr>
          <w:rFonts w:ascii="Amasis MT Pro Medium" w:eastAsia="Times New Roman" w:hAnsi="Amasis MT Pro Medium"/>
          <w:color w:val="000000" w:themeColor="text1"/>
          <w:sz w:val="28"/>
          <w:szCs w:val="28"/>
        </w:rPr>
        <w:t>The Blood of Jesus is the Only One that Counts</w:t>
      </w:r>
      <w:r w:rsidRPr="008A5AFB">
        <w:rPr>
          <w:rFonts w:ascii="Amasis MT Pro Medium" w:eastAsia="Times New Roman" w:hAnsi="Amasis MT Pro Medium"/>
          <w:color w:val="000000" w:themeColor="text1"/>
          <w:sz w:val="28"/>
          <w:szCs w:val="28"/>
        </w:rPr>
        <w:t xml:space="preserve"> (1-10)</w:t>
      </w:r>
    </w:p>
    <w:p w:rsidR="008A5AFB" w:rsidRPr="008A5AFB" w:rsidRDefault="008A5AFB" w:rsidP="008F51A3">
      <w:pPr>
        <w:pStyle w:val="ListParagraph"/>
        <w:numPr>
          <w:ilvl w:val="0"/>
          <w:numId w:val="2"/>
        </w:numPr>
        <w:spacing w:before="240" w:after="0" w:line="360" w:lineRule="auto"/>
        <w:rPr>
          <w:rFonts w:ascii="Amasis MT Pro Medium" w:eastAsia="Times New Roman" w:hAnsi="Amasis MT Pro Medium"/>
          <w:color w:val="000000" w:themeColor="text1"/>
          <w:sz w:val="28"/>
          <w:szCs w:val="28"/>
        </w:rPr>
      </w:pPr>
      <w:r>
        <w:rPr>
          <w:rFonts w:ascii="Amasis MT Pro Medium" w:eastAsia="Times New Roman" w:hAnsi="Amasis MT Pro Medium"/>
          <w:color w:val="000000" w:themeColor="text1"/>
          <w:sz w:val="28"/>
          <w:szCs w:val="28"/>
        </w:rPr>
        <w:t>Sins are Now Forgotten (11-18)</w:t>
      </w:r>
    </w:p>
    <w:p w:rsidR="005E2A20" w:rsidRPr="00EC49B9" w:rsidRDefault="008A5AFB" w:rsidP="008F51A3">
      <w:pPr>
        <w:pStyle w:val="ListParagraph"/>
        <w:numPr>
          <w:ilvl w:val="0"/>
          <w:numId w:val="2"/>
        </w:numPr>
        <w:spacing w:before="240" w:after="0" w:line="360" w:lineRule="auto"/>
        <w:rPr>
          <w:rFonts w:ascii="Amasis MT Pro Medium" w:eastAsia="Times New Roman" w:hAnsi="Amasis MT Pro Medium"/>
          <w:color w:val="000000" w:themeColor="text1"/>
          <w:sz w:val="28"/>
          <w:szCs w:val="28"/>
        </w:rPr>
      </w:pPr>
      <w:r>
        <w:rPr>
          <w:rFonts w:ascii="Amasis MT Pro Medium" w:hAnsi="Amasis MT Pro Medium"/>
          <w:color w:val="000000"/>
          <w:sz w:val="27"/>
          <w:szCs w:val="27"/>
        </w:rPr>
        <w:t>Draw Near!</w:t>
      </w:r>
      <w:r w:rsidR="006717E7">
        <w:rPr>
          <w:rFonts w:ascii="Amasis MT Pro Medium" w:hAnsi="Amasis MT Pro Medium"/>
          <w:color w:val="000000"/>
          <w:sz w:val="27"/>
          <w:szCs w:val="27"/>
        </w:rPr>
        <w:t xml:space="preserve"> (1</w:t>
      </w:r>
      <w:r>
        <w:rPr>
          <w:rFonts w:ascii="Amasis MT Pro Medium" w:hAnsi="Amasis MT Pro Medium"/>
          <w:color w:val="000000"/>
          <w:sz w:val="27"/>
          <w:szCs w:val="27"/>
        </w:rPr>
        <w:t>9-25</w:t>
      </w:r>
      <w:r w:rsidR="00EC49B9">
        <w:rPr>
          <w:rFonts w:ascii="Amasis MT Pro Medium" w:hAnsi="Amasis MT Pro Medium"/>
          <w:color w:val="000000"/>
          <w:sz w:val="27"/>
          <w:szCs w:val="27"/>
        </w:rPr>
        <w:t>)</w:t>
      </w:r>
    </w:p>
    <w:p w:rsidR="00EC49B9" w:rsidRPr="008F51A3" w:rsidRDefault="008A5AFB" w:rsidP="008A5AFB">
      <w:pPr>
        <w:pStyle w:val="ListParagraph"/>
        <w:numPr>
          <w:ilvl w:val="0"/>
          <w:numId w:val="2"/>
        </w:numPr>
        <w:spacing w:after="0" w:line="360" w:lineRule="auto"/>
        <w:rPr>
          <w:rFonts w:ascii="Amasis MT Pro Medium" w:eastAsia="Times New Roman" w:hAnsi="Amasis MT Pro Medium"/>
          <w:color w:val="000000" w:themeColor="text1"/>
          <w:sz w:val="28"/>
          <w:szCs w:val="28"/>
        </w:rPr>
      </w:pPr>
      <w:r>
        <w:rPr>
          <w:rFonts w:ascii="Amasis MT Pro Medium" w:hAnsi="Amasis MT Pro Medium"/>
          <w:color w:val="000000"/>
          <w:sz w:val="27"/>
          <w:szCs w:val="27"/>
        </w:rPr>
        <w:t>We Persevere and are Saved (26-39</w:t>
      </w:r>
      <w:r w:rsidR="00911886">
        <w:rPr>
          <w:rFonts w:ascii="Amasis MT Pro Medium" w:hAnsi="Amasis MT Pro Medium"/>
          <w:color w:val="000000"/>
          <w:sz w:val="27"/>
          <w:szCs w:val="27"/>
        </w:rPr>
        <w:t>)</w:t>
      </w:r>
    </w:p>
    <w:p w:rsidR="001A3F27" w:rsidRPr="00874AB4" w:rsidRDefault="001A3F27" w:rsidP="008A5AFB">
      <w:pPr>
        <w:pStyle w:val="NormalWeb"/>
        <w:spacing w:before="0" w:beforeAutospacing="0" w:after="0" w:afterAutospacing="0"/>
        <w:rPr>
          <w:rFonts w:ascii="Amasis MT Pro Medium" w:hAnsi="Amasis MT Pro Medium"/>
          <w:color w:val="000000"/>
          <w:sz w:val="27"/>
          <w:szCs w:val="27"/>
        </w:rPr>
      </w:pPr>
      <w:r w:rsidRPr="00874AB4">
        <w:rPr>
          <w:rFonts w:ascii="Amasis MT Pro Medium" w:hAnsi="Amasis MT Pro Medium"/>
          <w:color w:val="000000"/>
          <w:sz w:val="27"/>
          <w:szCs w:val="27"/>
        </w:rPr>
        <w:t>Questions for Study:</w:t>
      </w:r>
    </w:p>
    <w:p w:rsidR="001A3F27" w:rsidRPr="00874AB4" w:rsidRDefault="001A3F27" w:rsidP="00675BE2">
      <w:pPr>
        <w:pStyle w:val="NormalWeb"/>
        <w:rPr>
          <w:rFonts w:ascii="Amasis MT Pro Medium" w:hAnsi="Amasis MT Pro Medium"/>
          <w:color w:val="000000"/>
          <w:sz w:val="27"/>
          <w:szCs w:val="27"/>
        </w:rPr>
      </w:pPr>
      <w:r w:rsidRPr="00874AB4">
        <w:rPr>
          <w:rFonts w:ascii="Amasis MT Pro Medium" w:hAnsi="Amasis MT Pro Medium"/>
          <w:color w:val="000000"/>
          <w:sz w:val="27"/>
          <w:szCs w:val="27"/>
        </w:rPr>
        <w:t xml:space="preserve">1. </w:t>
      </w:r>
      <w:r w:rsidR="008A5AFB">
        <w:rPr>
          <w:rFonts w:ascii="Amasis MT Pro Medium" w:hAnsi="Amasis MT Pro Medium"/>
          <w:color w:val="000000"/>
          <w:sz w:val="27"/>
          <w:szCs w:val="27"/>
        </w:rPr>
        <w:t>In this chapter, the writers return to the Psalms, quoting how Jesus’ enemies will be his footstool.  What does this mean? Where else do we find the quote, and who was speaking?</w:t>
      </w:r>
    </w:p>
    <w:p w:rsidR="001A3F27" w:rsidRPr="00874AB4" w:rsidRDefault="001A3F27" w:rsidP="00675BE2">
      <w:pPr>
        <w:pStyle w:val="NormalWeb"/>
        <w:rPr>
          <w:rFonts w:ascii="Amasis MT Pro Medium" w:hAnsi="Amasis MT Pro Medium"/>
          <w:color w:val="000000"/>
          <w:sz w:val="27"/>
          <w:szCs w:val="27"/>
        </w:rPr>
      </w:pPr>
      <w:r w:rsidRPr="00874AB4">
        <w:rPr>
          <w:rFonts w:ascii="Amasis MT Pro Medium" w:hAnsi="Amasis MT Pro Medium"/>
          <w:color w:val="000000"/>
          <w:sz w:val="27"/>
          <w:szCs w:val="27"/>
        </w:rPr>
        <w:t xml:space="preserve">2. </w:t>
      </w:r>
      <w:r w:rsidR="008A5AFB">
        <w:rPr>
          <w:rFonts w:ascii="Amasis MT Pro Medium" w:hAnsi="Amasis MT Pro Medium"/>
          <w:color w:val="000000"/>
          <w:sz w:val="27"/>
          <w:szCs w:val="27"/>
        </w:rPr>
        <w:t>The “Curtain” (V.20) represents what according to Hebrews?  How does this affirm or relate to our previous discussions or chapters?</w:t>
      </w:r>
    </w:p>
    <w:p w:rsidR="001A3F27" w:rsidRDefault="001A3F27" w:rsidP="00675BE2">
      <w:pPr>
        <w:pStyle w:val="NormalWeb"/>
        <w:rPr>
          <w:rFonts w:ascii="Amasis MT Pro Medium" w:hAnsi="Amasis MT Pro Medium"/>
          <w:color w:val="000000"/>
          <w:sz w:val="27"/>
          <w:szCs w:val="27"/>
        </w:rPr>
      </w:pPr>
      <w:r w:rsidRPr="00874AB4">
        <w:rPr>
          <w:rFonts w:ascii="Amasis MT Pro Medium" w:hAnsi="Amasis MT Pro Medium"/>
          <w:color w:val="000000"/>
          <w:sz w:val="27"/>
          <w:szCs w:val="27"/>
        </w:rPr>
        <w:t xml:space="preserve">3. </w:t>
      </w:r>
      <w:r w:rsidR="008A5AFB">
        <w:rPr>
          <w:rFonts w:ascii="Amasis MT Pro Medium" w:hAnsi="Amasis MT Pro Medium"/>
          <w:color w:val="000000"/>
          <w:sz w:val="27"/>
          <w:szCs w:val="27"/>
        </w:rPr>
        <w:t>We cannot go on sinning; this is stated clearly in the chapter.  Paul warned about this, too. What was the context of his teaching when he mad</w:t>
      </w:r>
      <w:bookmarkStart w:id="0" w:name="_GoBack"/>
      <w:bookmarkEnd w:id="0"/>
      <w:r w:rsidR="008A5AFB">
        <w:rPr>
          <w:rFonts w:ascii="Amasis MT Pro Medium" w:hAnsi="Amasis MT Pro Medium"/>
          <w:color w:val="000000"/>
          <w:sz w:val="27"/>
          <w:szCs w:val="27"/>
        </w:rPr>
        <w:t>e a similar comment?</w:t>
      </w:r>
    </w:p>
    <w:p w:rsidR="008A5AFB" w:rsidRPr="00874AB4" w:rsidRDefault="008A5AFB" w:rsidP="00675BE2">
      <w:pPr>
        <w:pStyle w:val="NormalWeb"/>
        <w:rPr>
          <w:rFonts w:ascii="Amasis MT Pro Medium" w:hAnsi="Amasis MT Pro Medium"/>
          <w:color w:val="000000"/>
          <w:sz w:val="27"/>
          <w:szCs w:val="27"/>
        </w:rPr>
      </w:pPr>
      <w:r>
        <w:rPr>
          <w:rFonts w:ascii="Amasis MT Pro Medium" w:hAnsi="Amasis MT Pro Medium"/>
          <w:color w:val="000000"/>
          <w:sz w:val="27"/>
          <w:szCs w:val="27"/>
        </w:rPr>
        <w:t>4, The Lord remembers our sins no more; therefore, we may draw near to God.  Where in our own church tradition do we profess this statement of “drawing near”?</w:t>
      </w:r>
    </w:p>
    <w:p w:rsidR="001A3F27" w:rsidRPr="00874AB4" w:rsidRDefault="001A3F27" w:rsidP="00675BE2">
      <w:pPr>
        <w:spacing w:after="0" w:line="276" w:lineRule="auto"/>
        <w:rPr>
          <w:rFonts w:ascii="Amasis MT Pro Medium" w:eastAsia="Times New Roman" w:hAnsi="Amasis MT Pro Medium"/>
          <w:color w:val="000000" w:themeColor="text1"/>
          <w:sz w:val="24"/>
          <w:szCs w:val="24"/>
        </w:rPr>
      </w:pPr>
      <w:r w:rsidRPr="00874AB4">
        <w:rPr>
          <w:rFonts w:ascii="Amasis MT Pro Medium" w:eastAsia="Times New Roman" w:hAnsi="Amasis MT Pro Medium"/>
          <w:color w:val="000000" w:themeColor="text1"/>
          <w:sz w:val="24"/>
          <w:szCs w:val="24"/>
        </w:rPr>
        <w:t>Notes:</w:t>
      </w:r>
    </w:p>
    <w:p w:rsidR="002D3BB4" w:rsidRDefault="001A3F27">
      <w:r w:rsidRPr="00061440">
        <w:rPr>
          <w:rFonts w:ascii="Amasis MT Pro Medium" w:eastAsia="Times New Roman" w:hAnsi="Amasis MT Pro Medium"/>
          <w:color w:val="000000" w:themeColor="text1"/>
          <w:sz w:val="24"/>
          <w:szCs w:val="24"/>
        </w:rPr>
        <w:t>_________________________________________________________________________________________________________________</w:t>
      </w:r>
      <w:r>
        <w:rPr>
          <w:rFonts w:ascii="Amasis MT Pro Medium" w:eastAsia="Times New Roman" w:hAnsi="Amasis MT Pro Medium"/>
          <w:color w:val="000000" w:themeColor="text1"/>
        </w:rPr>
        <w:t>_________________________________________</w:t>
      </w:r>
      <w:r w:rsidR="008447AC">
        <w:rPr>
          <w:rFonts w:ascii="Amasis MT Pro Medium" w:eastAsia="Times New Roman" w:hAnsi="Amasis MT Pro Medium"/>
          <w:color w:val="000000" w:themeColor="text1"/>
        </w:rPr>
        <w:t>____</w:t>
      </w:r>
      <w:r>
        <w:rPr>
          <w:rFonts w:ascii="Amasis MT Pro Medium" w:eastAsia="Times New Roman" w:hAnsi="Amasis MT Pro Medium"/>
          <w:color w:val="000000" w:themeColor="text1"/>
        </w:rPr>
        <w:t>_______________________________________________________________________</w:t>
      </w:r>
      <w:r w:rsidR="00F4713B">
        <w:rPr>
          <w:rFonts w:ascii="Amasis MT Pro Medium" w:eastAsia="Times New Roman" w:hAnsi="Amasis MT Pro Medium"/>
          <w:color w:val="000000" w:themeColor="text1"/>
        </w:rPr>
        <w:t>_____________</w:t>
      </w:r>
      <w:r w:rsidR="008447AC">
        <w:rPr>
          <w:rFonts w:ascii="Amasis MT Pro Medium" w:eastAsia="Times New Roman" w:hAnsi="Amasis MT Pro Medium"/>
          <w:color w:val="000000" w:themeColor="text1"/>
        </w:rPr>
        <w:t>_</w:t>
      </w:r>
      <w:r>
        <w:rPr>
          <w:rFonts w:ascii="Amasis MT Pro Medium" w:eastAsia="Times New Roman" w:hAnsi="Amasis MT Pro Medium"/>
          <w:color w:val="000000" w:themeColor="text1"/>
        </w:rPr>
        <w:t>_</w:t>
      </w:r>
    </w:p>
    <w:sectPr w:rsidR="002D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asis MT Pro Medium">
    <w:altName w:val="Century"/>
    <w:charset w:val="00"/>
    <w:family w:val="roman"/>
    <w:pitch w:val="variable"/>
    <w:sig w:usb0="A00000AF" w:usb1="4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54EFA"/>
    <w:multiLevelType w:val="hybridMultilevel"/>
    <w:tmpl w:val="DA8CD584"/>
    <w:lvl w:ilvl="0" w:tplc="FFFFFFFF">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8C80258"/>
    <w:multiLevelType w:val="hybridMultilevel"/>
    <w:tmpl w:val="17380AFE"/>
    <w:lvl w:ilvl="0" w:tplc="EFE265B0">
      <w:start w:val="1"/>
      <w:numFmt w:val="upperRoman"/>
      <w:lvlText w:val="%1."/>
      <w:lvlJc w:val="left"/>
      <w:pPr>
        <w:ind w:left="1080" w:hanging="720"/>
      </w:pPr>
      <w:rPr>
        <w:rFonts w:ascii="Amasis MT Pro Medium" w:eastAsia="Times New Roman" w:hAnsi="Amasis MT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17"/>
    <w:rsid w:val="00071679"/>
    <w:rsid w:val="00126C28"/>
    <w:rsid w:val="001309E7"/>
    <w:rsid w:val="00133634"/>
    <w:rsid w:val="0015345C"/>
    <w:rsid w:val="00167790"/>
    <w:rsid w:val="0017497D"/>
    <w:rsid w:val="00181E2D"/>
    <w:rsid w:val="00184825"/>
    <w:rsid w:val="00185B49"/>
    <w:rsid w:val="001874C3"/>
    <w:rsid w:val="001A3F27"/>
    <w:rsid w:val="001A7330"/>
    <w:rsid w:val="001C38AC"/>
    <w:rsid w:val="00202AAE"/>
    <w:rsid w:val="00217C61"/>
    <w:rsid w:val="002223B5"/>
    <w:rsid w:val="00244670"/>
    <w:rsid w:val="002A477D"/>
    <w:rsid w:val="002B2348"/>
    <w:rsid w:val="002B2659"/>
    <w:rsid w:val="00330388"/>
    <w:rsid w:val="00345F6F"/>
    <w:rsid w:val="003820D3"/>
    <w:rsid w:val="003850E9"/>
    <w:rsid w:val="00395440"/>
    <w:rsid w:val="00397F39"/>
    <w:rsid w:val="003D63C5"/>
    <w:rsid w:val="003F7F3C"/>
    <w:rsid w:val="004071C1"/>
    <w:rsid w:val="004208E4"/>
    <w:rsid w:val="00452D68"/>
    <w:rsid w:val="004A1CAE"/>
    <w:rsid w:val="004A201B"/>
    <w:rsid w:val="004A7A02"/>
    <w:rsid w:val="00540E1E"/>
    <w:rsid w:val="005550D5"/>
    <w:rsid w:val="00564603"/>
    <w:rsid w:val="00583001"/>
    <w:rsid w:val="005C26E4"/>
    <w:rsid w:val="005E2A20"/>
    <w:rsid w:val="006129BA"/>
    <w:rsid w:val="00623918"/>
    <w:rsid w:val="006717E7"/>
    <w:rsid w:val="00673F3C"/>
    <w:rsid w:val="00690714"/>
    <w:rsid w:val="00690E3A"/>
    <w:rsid w:val="006A38AD"/>
    <w:rsid w:val="00783F97"/>
    <w:rsid w:val="007B117A"/>
    <w:rsid w:val="0082705D"/>
    <w:rsid w:val="008447AC"/>
    <w:rsid w:val="00874AB4"/>
    <w:rsid w:val="008A0F95"/>
    <w:rsid w:val="008A5AFB"/>
    <w:rsid w:val="008F51A3"/>
    <w:rsid w:val="00903A9B"/>
    <w:rsid w:val="00911886"/>
    <w:rsid w:val="009C4BCB"/>
    <w:rsid w:val="00A14AA9"/>
    <w:rsid w:val="00A1529B"/>
    <w:rsid w:val="00A17B17"/>
    <w:rsid w:val="00A21843"/>
    <w:rsid w:val="00A30C5B"/>
    <w:rsid w:val="00A823A6"/>
    <w:rsid w:val="00AF63B4"/>
    <w:rsid w:val="00B0784E"/>
    <w:rsid w:val="00B8209A"/>
    <w:rsid w:val="00BA04B5"/>
    <w:rsid w:val="00BC2F86"/>
    <w:rsid w:val="00C07EFC"/>
    <w:rsid w:val="00C47C08"/>
    <w:rsid w:val="00CF4B09"/>
    <w:rsid w:val="00D86B69"/>
    <w:rsid w:val="00D9244D"/>
    <w:rsid w:val="00DC7B07"/>
    <w:rsid w:val="00DE6C7E"/>
    <w:rsid w:val="00E35DEA"/>
    <w:rsid w:val="00E545F7"/>
    <w:rsid w:val="00E612EC"/>
    <w:rsid w:val="00E9570A"/>
    <w:rsid w:val="00EA6437"/>
    <w:rsid w:val="00EA6C59"/>
    <w:rsid w:val="00EC49B9"/>
    <w:rsid w:val="00ED3BE7"/>
    <w:rsid w:val="00F4713B"/>
    <w:rsid w:val="00F524A8"/>
    <w:rsid w:val="00F53348"/>
    <w:rsid w:val="00F56F3F"/>
    <w:rsid w:val="00F61421"/>
    <w:rsid w:val="00F91749"/>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8118"/>
  <w15:chartTrackingRefBased/>
  <w15:docId w15:val="{1EEF120B-436D-4B38-8D70-C6EDF174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53408095contentpasted0">
    <w:name w:val="yiv3053408095contentpasted0"/>
    <w:basedOn w:val="DefaultParagraphFont"/>
    <w:rsid w:val="00783F97"/>
  </w:style>
  <w:style w:type="paragraph" w:styleId="NormalWeb">
    <w:name w:val="Normal (Web)"/>
    <w:basedOn w:val="Normal"/>
    <w:uiPriority w:val="99"/>
    <w:semiHidden/>
    <w:unhideWhenUsed/>
    <w:rsid w:val="001A3F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1A3"/>
    <w:pPr>
      <w:ind w:left="720"/>
      <w:contextualSpacing/>
    </w:pPr>
  </w:style>
  <w:style w:type="paragraph" w:styleId="BalloonText">
    <w:name w:val="Balloon Text"/>
    <w:basedOn w:val="Normal"/>
    <w:link w:val="BalloonTextChar"/>
    <w:uiPriority w:val="99"/>
    <w:semiHidden/>
    <w:unhideWhenUsed/>
    <w:rsid w:val="00FF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mjones bigbethelame.org</dc:creator>
  <cp:keywords/>
  <dc:description/>
  <cp:lastModifiedBy>mjones bigbethelame.org</cp:lastModifiedBy>
  <cp:revision>2</cp:revision>
  <cp:lastPrinted>2023-05-21T12:48:00Z</cp:lastPrinted>
  <dcterms:created xsi:type="dcterms:W3CDTF">2023-05-21T12:58:00Z</dcterms:created>
  <dcterms:modified xsi:type="dcterms:W3CDTF">2023-05-21T12:58:00Z</dcterms:modified>
</cp:coreProperties>
</file>