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E0A3" w14:textId="49FB0B66" w:rsidR="00D74D35" w:rsidRPr="00204C48" w:rsidRDefault="00BF0BBF">
      <w:pPr>
        <w:pStyle w:val="yiv3053408095msonormal"/>
        <w:spacing w:before="0" w:beforeAutospacing="0" w:after="160" w:afterAutospacing="0"/>
        <w:jc w:val="center"/>
        <w:rPr>
          <w:rFonts w:ascii="Amasis MT Pro Medium" w:hAnsi="Amasis MT Pro Medium"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>Hebrews: An Introduction</w:t>
      </w:r>
    </w:p>
    <w:p w14:paraId="2D9963DB" w14:textId="3A3E1148" w:rsidR="003600E5" w:rsidRPr="00061440" w:rsidRDefault="00287380" w:rsidP="00287380">
      <w:pPr>
        <w:spacing w:before="240" w:after="100" w:afterAutospacing="1" w:line="276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Epistle of </w:t>
      </w:r>
      <w:r w:rsidR="00CD2E51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Hebrews</w:t>
      </w: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probably written around 70 AD, has no known author. A number of possible writers are identified by various scholars including </w:t>
      </w:r>
      <w:r w:rsidR="00771579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Paul</w:t>
      </w: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</w:t>
      </w:r>
      <w:r w:rsidR="00771579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Priscilla</w:t>
      </w: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,</w:t>
      </w:r>
      <w:r w:rsidR="00771579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Barnabas and others.</w:t>
      </w:r>
      <w:r w:rsidR="00907AF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Whoever the author</w:t>
      </w:r>
      <w:r w:rsidR="00274591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(s),</w:t>
      </w:r>
      <w:r w:rsidR="00907AF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B81D27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w</w:t>
      </w:r>
      <w:r w:rsidR="00907AF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riting style suggests that </w:t>
      </w:r>
      <w:r w:rsidR="00274591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Paul probably influenced the </w:t>
      </w:r>
      <w:r w:rsidR="00B81D27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composition.</w:t>
      </w:r>
    </w:p>
    <w:p w14:paraId="67010EC0" w14:textId="1BB296CB" w:rsidR="002B47A4" w:rsidRPr="00061440" w:rsidRDefault="00EE6C38" w:rsidP="00AE469C">
      <w:pPr>
        <w:spacing w:before="240" w:after="100" w:afterAutospacing="1" w:line="276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letter </w:t>
      </w:r>
      <w:r w:rsidR="00652735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begins with an inclusive message of </w:t>
      </w:r>
      <w:r w:rsidR="00074F9E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Christian and Jewish traditions </w:t>
      </w:r>
      <w:r w:rsidR="00E9602C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(Life Application/</w:t>
      </w:r>
      <w:r w:rsidR="00070249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NIV), asserting that </w:t>
      </w:r>
      <w:r w:rsidR="00A844C0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Jesus </w:t>
      </w:r>
      <w:r w:rsidR="00F52435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is Messiah over all.  </w:t>
      </w:r>
      <w:r w:rsidR="000F5E4E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Throughout the 13 chapters, Hebrews points to behaviors to avoid, the importance of faith and</w:t>
      </w:r>
      <w:r w:rsidR="003E1C0F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devotion, and remembering the history </w:t>
      </w:r>
      <w:r w:rsidR="002B47A4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of their salvation which called them to a different walk.</w:t>
      </w:r>
    </w:p>
    <w:p w14:paraId="3DBDC0E2" w14:textId="399EE2A3" w:rsidR="00AE469C" w:rsidRPr="00061440" w:rsidRDefault="00F52435" w:rsidP="00AE469C">
      <w:pPr>
        <w:spacing w:before="240" w:after="100" w:afterAutospacing="1" w:line="276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Some Jewish converts </w:t>
      </w:r>
      <w:r w:rsidR="00EF6402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to Christianity probably found this message difficult, since they were still privy to Jewish worship traditions. </w:t>
      </w:r>
      <w:r w:rsidR="00C35566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As with other new members of the Christian faith, leaving behind old habits and ingrained</w:t>
      </w:r>
      <w:r w:rsidR="00352029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traditions was a challenge. </w:t>
      </w:r>
      <w:r w:rsidR="00EF6402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This may count for the </w:t>
      </w:r>
      <w:r w:rsidR="00FA4156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emphasis on faith and living a renewed life as taught by Jesus the Christ</w:t>
      </w:r>
      <w:r w:rsidR="001C4BB6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(Ch. 9, 11)</w:t>
      </w:r>
      <w:r w:rsidR="00CD2E51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</w:p>
    <w:p w14:paraId="5685AF47" w14:textId="5A1D5F58" w:rsidR="003060B1" w:rsidRDefault="00FA4156" w:rsidP="00D32B58">
      <w:pPr>
        <w:spacing w:before="240" w:after="100" w:afterAutospacing="1" w:line="276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Terms</w:t>
      </w: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44C76529" w14:textId="77777777" w:rsidR="006933C5" w:rsidRDefault="006933C5" w:rsidP="00E90344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4C88C" w14:textId="72786AF1" w:rsidR="00FD0D4F" w:rsidRDefault="00FD0D4F" w:rsidP="00E90344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C57D39">
        <w:rPr>
          <w:rFonts w:ascii="Amasis MT Pro Medium" w:eastAsia="Times New Roman" w:hAnsi="Amasis MT Pro Medium"/>
          <w:color w:val="000000" w:themeColor="text1"/>
          <w:sz w:val="24"/>
          <w:szCs w:val="24"/>
        </w:rPr>
        <w:lastRenderedPageBreak/>
        <w:t>Abraham</w:t>
      </w:r>
    </w:p>
    <w:p w14:paraId="10AB90C5" w14:textId="1A0DBAF4" w:rsidR="00503399" w:rsidRDefault="00992472" w:rsidP="00E90344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Ancestors </w:t>
      </w:r>
    </w:p>
    <w:p w14:paraId="4689FB0B" w14:textId="77777777" w:rsidR="00453212" w:rsidRPr="00C57D39" w:rsidRDefault="00453212" w:rsidP="00E90344">
      <w:pPr>
        <w:spacing w:after="0" w:line="36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C57D39">
        <w:rPr>
          <w:rFonts w:ascii="Amasis MT Pro Medium" w:eastAsia="Times New Roman" w:hAnsi="Amasis MT Pro Medium"/>
          <w:color w:val="000000" w:themeColor="text1"/>
          <w:sz w:val="24"/>
          <w:szCs w:val="24"/>
        </w:rPr>
        <w:t>Faith</w:t>
      </w:r>
    </w:p>
    <w:p w14:paraId="27553F9C" w14:textId="0EA4331D" w:rsidR="009066C2" w:rsidRDefault="009066C2" w:rsidP="00E90344">
      <w:pPr>
        <w:spacing w:after="0" w:line="36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C57D39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High Priest </w:t>
      </w:r>
    </w:p>
    <w:p w14:paraId="36BFF443" w14:textId="33FF4B7C" w:rsidR="008569BB" w:rsidRDefault="008569BB" w:rsidP="00E90344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Holy</w:t>
      </w:r>
    </w:p>
    <w:p w14:paraId="0ED17790" w14:textId="77777777" w:rsidR="008569BB" w:rsidRPr="00C57D39" w:rsidRDefault="008569BB" w:rsidP="00E90344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C57D39">
        <w:rPr>
          <w:rFonts w:ascii="Amasis MT Pro Medium" w:eastAsia="Times New Roman" w:hAnsi="Amasis MT Pro Medium"/>
          <w:color w:val="000000" w:themeColor="text1"/>
          <w:sz w:val="24"/>
          <w:szCs w:val="24"/>
        </w:rPr>
        <w:lastRenderedPageBreak/>
        <w:t>Jews/Christians</w:t>
      </w:r>
    </w:p>
    <w:p w14:paraId="6497795F" w14:textId="77777777" w:rsidR="00D32B58" w:rsidRDefault="00D32B58" w:rsidP="00E90344">
      <w:pPr>
        <w:spacing w:after="0" w:line="36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C57D39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Melchizedek </w:t>
      </w:r>
    </w:p>
    <w:p w14:paraId="192331CB" w14:textId="77777777" w:rsidR="00A870EC" w:rsidRDefault="00EC6A7B" w:rsidP="00597F5D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Moses</w:t>
      </w:r>
      <w:r w:rsidR="00A870EC" w:rsidRPr="00A870E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</w:p>
    <w:p w14:paraId="3B6A3EC9" w14:textId="77777777" w:rsidR="0084315E" w:rsidRPr="0018352F" w:rsidRDefault="0084315E" w:rsidP="00597F5D">
      <w:pPr>
        <w:spacing w:after="0" w:line="360" w:lineRule="auto"/>
        <w:ind w:left="36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1835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Sacrifice</w:t>
      </w:r>
    </w:p>
    <w:p w14:paraId="21448851" w14:textId="5C8A180F" w:rsidR="00E97A58" w:rsidRDefault="00E97A58" w:rsidP="00C57D39">
      <w:pPr>
        <w:spacing w:after="0" w:line="24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E97A58" w:rsidSect="005033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</w:t>
      </w:r>
    </w:p>
    <w:p w14:paraId="67ACE233" w14:textId="376830B9" w:rsidR="00EC6A7B" w:rsidRDefault="00EC6A7B" w:rsidP="00C57D39">
      <w:pPr>
        <w:spacing w:after="0" w:line="24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2C90ACFC" w14:textId="0AF82F33" w:rsidR="00D41070" w:rsidRPr="00C57D39" w:rsidRDefault="00E81C75" w:rsidP="00C57D39">
      <w:pPr>
        <w:spacing w:after="0" w:line="240" w:lineRule="auto"/>
        <w:ind w:left="36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lastRenderedPageBreak/>
        <w:t>__________</w:t>
      </w:r>
    </w:p>
    <w:p w14:paraId="30CDB112" w14:textId="77777777" w:rsidR="00503399" w:rsidRDefault="00503399" w:rsidP="00E81C75">
      <w:p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503399" w:rsidSect="005033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DE66F0" w14:textId="16C70B2C" w:rsidR="009354CC" w:rsidRDefault="009354CC" w:rsidP="00E81C75">
      <w:p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3080C038" w14:textId="77777777" w:rsidR="006933C5" w:rsidRDefault="006933C5" w:rsidP="00E81C75">
      <w:p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 w:rsidSect="0069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F3D30" w14:textId="09E39886" w:rsidR="00EC6A7B" w:rsidRPr="00061440" w:rsidRDefault="009A6DD8" w:rsidP="00E81C75">
      <w:p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lastRenderedPageBreak/>
        <w:t>Notes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38208C41" w14:textId="0809DDC9" w:rsidR="0004082D" w:rsidRPr="009354CC" w:rsidRDefault="00DD3C88" w:rsidP="000831AA">
      <w:pPr>
        <w:spacing w:before="100" w:beforeAutospacing="1" w:after="100" w:afterAutospacing="1" w:line="36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04082D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="000831A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</w:t>
      </w:r>
    </w:p>
    <w:sectPr w:rsidR="0004082D" w:rsidRPr="009354CC" w:rsidSect="00306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35B4" w14:textId="77777777" w:rsidR="00910E55" w:rsidRDefault="00910E55" w:rsidP="00DA1687">
      <w:pPr>
        <w:spacing w:after="0" w:line="240" w:lineRule="auto"/>
      </w:pPr>
      <w:r>
        <w:separator/>
      </w:r>
    </w:p>
  </w:endnote>
  <w:endnote w:type="continuationSeparator" w:id="0">
    <w:p w14:paraId="7F4FF13E" w14:textId="77777777" w:rsidR="00910E55" w:rsidRDefault="00910E55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F5E0" w14:textId="77777777" w:rsidR="007C53F8" w:rsidRDefault="00F718AA">
    <w:pPr>
      <w:pStyle w:val="Footer"/>
    </w:pPr>
    <w:r>
      <w:t>Big Bethel Bible study/</w:t>
    </w:r>
    <w:r w:rsidR="00A870EC">
      <w:t xml:space="preserve">Winter-Spring </w:t>
    </w:r>
    <w:r w:rsidR="007C53F8">
      <w:t>2023</w:t>
    </w:r>
  </w:p>
  <w:p w14:paraId="1D19D611" w14:textId="03F5FF9D" w:rsidR="00400343" w:rsidRDefault="007C53F8">
    <w:pPr>
      <w:pStyle w:val="Footer"/>
    </w:pPr>
    <w:r>
      <w:t>F</w:t>
    </w:r>
    <w:r w:rsidR="00400343">
      <w:t>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05F5" w14:textId="77777777" w:rsidR="00910E55" w:rsidRDefault="00910E55" w:rsidP="00DA1687">
      <w:pPr>
        <w:spacing w:after="0" w:line="240" w:lineRule="auto"/>
      </w:pPr>
      <w:r>
        <w:separator/>
      </w:r>
    </w:p>
  </w:footnote>
  <w:footnote w:type="continuationSeparator" w:id="0">
    <w:p w14:paraId="0D853404" w14:textId="77777777" w:rsidR="00910E55" w:rsidRDefault="00910E55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FB"/>
    <w:multiLevelType w:val="hybridMultilevel"/>
    <w:tmpl w:val="8A80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3DB"/>
    <w:multiLevelType w:val="hybridMultilevel"/>
    <w:tmpl w:val="0FF4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218EA"/>
    <w:rsid w:val="0004082D"/>
    <w:rsid w:val="00061440"/>
    <w:rsid w:val="00070249"/>
    <w:rsid w:val="00074F9E"/>
    <w:rsid w:val="000831AA"/>
    <w:rsid w:val="000C6D9F"/>
    <w:rsid w:val="000F5E4E"/>
    <w:rsid w:val="00102DF8"/>
    <w:rsid w:val="00145F23"/>
    <w:rsid w:val="00156BD4"/>
    <w:rsid w:val="0018352F"/>
    <w:rsid w:val="001C4BB6"/>
    <w:rsid w:val="001C6A1B"/>
    <w:rsid w:val="00204C48"/>
    <w:rsid w:val="0021304F"/>
    <w:rsid w:val="00274591"/>
    <w:rsid w:val="00287380"/>
    <w:rsid w:val="00291B97"/>
    <w:rsid w:val="002B47A4"/>
    <w:rsid w:val="003060B1"/>
    <w:rsid w:val="00352029"/>
    <w:rsid w:val="003600E5"/>
    <w:rsid w:val="00375614"/>
    <w:rsid w:val="003B370E"/>
    <w:rsid w:val="003E1C0F"/>
    <w:rsid w:val="00400343"/>
    <w:rsid w:val="004052DB"/>
    <w:rsid w:val="00453212"/>
    <w:rsid w:val="00492F98"/>
    <w:rsid w:val="004B02F4"/>
    <w:rsid w:val="004F24D9"/>
    <w:rsid w:val="004F2FE4"/>
    <w:rsid w:val="00503399"/>
    <w:rsid w:val="005129D1"/>
    <w:rsid w:val="005A3BF2"/>
    <w:rsid w:val="006247DF"/>
    <w:rsid w:val="00652735"/>
    <w:rsid w:val="00654B82"/>
    <w:rsid w:val="006933C5"/>
    <w:rsid w:val="006E510B"/>
    <w:rsid w:val="006F4D04"/>
    <w:rsid w:val="00724A40"/>
    <w:rsid w:val="00771579"/>
    <w:rsid w:val="00771CFF"/>
    <w:rsid w:val="00774456"/>
    <w:rsid w:val="007C53F8"/>
    <w:rsid w:val="007F5A15"/>
    <w:rsid w:val="007F6667"/>
    <w:rsid w:val="0084315E"/>
    <w:rsid w:val="008569BB"/>
    <w:rsid w:val="008667F4"/>
    <w:rsid w:val="008E4902"/>
    <w:rsid w:val="009066C2"/>
    <w:rsid w:val="00907AFA"/>
    <w:rsid w:val="00910E55"/>
    <w:rsid w:val="00911CEB"/>
    <w:rsid w:val="009354CC"/>
    <w:rsid w:val="00937B6E"/>
    <w:rsid w:val="00946536"/>
    <w:rsid w:val="00992472"/>
    <w:rsid w:val="009926C5"/>
    <w:rsid w:val="009A6DD8"/>
    <w:rsid w:val="00A22D30"/>
    <w:rsid w:val="00A24006"/>
    <w:rsid w:val="00A35F9D"/>
    <w:rsid w:val="00A4754D"/>
    <w:rsid w:val="00A521AE"/>
    <w:rsid w:val="00A6310E"/>
    <w:rsid w:val="00A844C0"/>
    <w:rsid w:val="00A870EC"/>
    <w:rsid w:val="00AA2290"/>
    <w:rsid w:val="00AC43C1"/>
    <w:rsid w:val="00AC5355"/>
    <w:rsid w:val="00AE469C"/>
    <w:rsid w:val="00B13A91"/>
    <w:rsid w:val="00B20417"/>
    <w:rsid w:val="00B620EB"/>
    <w:rsid w:val="00B81D27"/>
    <w:rsid w:val="00BE4A23"/>
    <w:rsid w:val="00BF0BBF"/>
    <w:rsid w:val="00C25FF0"/>
    <w:rsid w:val="00C35566"/>
    <w:rsid w:val="00C57D39"/>
    <w:rsid w:val="00C60B84"/>
    <w:rsid w:val="00C82D60"/>
    <w:rsid w:val="00C8608C"/>
    <w:rsid w:val="00CC6393"/>
    <w:rsid w:val="00CD2E51"/>
    <w:rsid w:val="00D1341D"/>
    <w:rsid w:val="00D32B58"/>
    <w:rsid w:val="00D41070"/>
    <w:rsid w:val="00D53B39"/>
    <w:rsid w:val="00D74D35"/>
    <w:rsid w:val="00D85BE2"/>
    <w:rsid w:val="00DA1687"/>
    <w:rsid w:val="00DB484A"/>
    <w:rsid w:val="00DD3C88"/>
    <w:rsid w:val="00E00AF7"/>
    <w:rsid w:val="00E15B68"/>
    <w:rsid w:val="00E81C75"/>
    <w:rsid w:val="00E90344"/>
    <w:rsid w:val="00E9602C"/>
    <w:rsid w:val="00E97A58"/>
    <w:rsid w:val="00EC6A7B"/>
    <w:rsid w:val="00ED35C2"/>
    <w:rsid w:val="00EE6C38"/>
    <w:rsid w:val="00EF6329"/>
    <w:rsid w:val="00EF6402"/>
    <w:rsid w:val="00F52435"/>
    <w:rsid w:val="00F718AA"/>
    <w:rsid w:val="00F73A8F"/>
    <w:rsid w:val="00FA4156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2022-12-28T14:24:00Z</dcterms:created>
  <dcterms:modified xsi:type="dcterms:W3CDTF">2022-12-28T14:24:00Z</dcterms:modified>
</cp:coreProperties>
</file>