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247104" w:rsidRDefault="00F31FCE" w:rsidP="00F31FCE">
      <w:pPr>
        <w:rPr>
          <w:rFonts w:ascii="Georgia" w:eastAsia="DFKai-SB" w:hAnsi="Georgia" w:cs="Georgia"/>
          <w:color w:val="auto"/>
          <w:sz w:val="18"/>
          <w:szCs w:val="18"/>
        </w:rPr>
      </w:pPr>
    </w:p>
    <w:p w:rsidR="00F31FCE" w:rsidRDefault="00245AC3" w:rsidP="00F31FCE">
      <w:pPr>
        <w:pStyle w:val="Heading3"/>
        <w:rPr>
          <w:rFonts w:ascii="Georgia" w:eastAsia="DFKai-SB" w:hAnsi="Georgia" w:cs="Georgia"/>
          <w:b w:val="0"/>
          <w:color w:val="auto"/>
          <w:sz w:val="28"/>
        </w:rPr>
      </w:pPr>
      <w:r>
        <w:rPr>
          <w:rFonts w:ascii="Georgia" w:eastAsia="DFKai-SB" w:hAnsi="Georgia" w:cs="Georgia"/>
          <w:b w:val="0"/>
          <w:color w:val="auto"/>
          <w:sz w:val="28"/>
        </w:rPr>
        <w:t>Chapter X</w:t>
      </w:r>
      <w:r w:rsidR="002C5F5B">
        <w:rPr>
          <w:rFonts w:ascii="Georgia" w:eastAsia="DFKai-SB" w:hAnsi="Georgia" w:cs="Georgia"/>
          <w:b w:val="0"/>
          <w:color w:val="auto"/>
          <w:sz w:val="28"/>
        </w:rPr>
        <w:t>V</w:t>
      </w:r>
      <w:r w:rsidR="00CC30B2">
        <w:rPr>
          <w:rFonts w:ascii="Georgia" w:eastAsia="DFKai-SB" w:hAnsi="Georgia" w:cs="Georgia"/>
          <w:b w:val="0"/>
          <w:color w:val="auto"/>
          <w:sz w:val="28"/>
        </w:rPr>
        <w:t>I</w:t>
      </w:r>
      <w:r w:rsidR="007F70F4">
        <w:rPr>
          <w:rFonts w:ascii="Georgia" w:eastAsia="DFKai-SB" w:hAnsi="Georgia" w:cs="Georgia"/>
          <w:b w:val="0"/>
          <w:color w:val="auto"/>
          <w:sz w:val="28"/>
        </w:rPr>
        <w:t>I</w:t>
      </w:r>
      <w:r w:rsidR="00B222AC">
        <w:rPr>
          <w:rFonts w:ascii="Georgia" w:eastAsia="DFKai-SB" w:hAnsi="Georgia" w:cs="Georgia"/>
          <w:b w:val="0"/>
          <w:color w:val="auto"/>
          <w:sz w:val="28"/>
        </w:rPr>
        <w:t>I</w:t>
      </w:r>
      <w:r w:rsidR="00BA2F22">
        <w:rPr>
          <w:rFonts w:ascii="Georgia" w:eastAsia="DFKai-SB" w:hAnsi="Georgia" w:cs="Georgia"/>
          <w:b w:val="0"/>
          <w:color w:val="auto"/>
          <w:sz w:val="28"/>
        </w:rPr>
        <w:tab/>
      </w:r>
      <w:r>
        <w:rPr>
          <w:rFonts w:ascii="Georgia" w:eastAsia="DFKai-SB" w:hAnsi="Georgia" w:cs="Georgia"/>
          <w:b w:val="0"/>
          <w:color w:val="auto"/>
          <w:sz w:val="28"/>
        </w:rPr>
        <w:t>Jesus</w:t>
      </w:r>
      <w:r w:rsidR="00B222AC">
        <w:rPr>
          <w:rFonts w:ascii="Georgia" w:eastAsia="DFKai-SB" w:hAnsi="Georgia" w:cs="Georgia"/>
          <w:b w:val="0"/>
          <w:color w:val="auto"/>
          <w:sz w:val="28"/>
        </w:rPr>
        <w:t xml:space="preserve">: On Trial for Treason </w:t>
      </w:r>
    </w:p>
    <w:p w:rsidR="00E974A9" w:rsidRPr="00E974A9" w:rsidRDefault="00E974A9" w:rsidP="00E974A9">
      <w:pPr>
        <w:rPr>
          <w:rFonts w:ascii="Georgia" w:hAnsi="Georgia"/>
        </w:rPr>
      </w:pPr>
    </w:p>
    <w:p w:rsidR="00B222AC" w:rsidRDefault="007F70F4" w:rsidP="007F70F4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 w:cs="Nirmala UI"/>
          <w:color w:val="auto"/>
          <w:kern w:val="28"/>
        </w:rPr>
      </w:pPr>
      <w:r w:rsidRPr="007F70F4">
        <w:rPr>
          <w:rFonts w:ascii="Georgia" w:hAnsi="Georgia" w:cs="Nirmala UI"/>
          <w:color w:val="auto"/>
          <w:kern w:val="28"/>
        </w:rPr>
        <w:t xml:space="preserve">Jesus </w:t>
      </w:r>
      <w:r w:rsidR="00B222AC">
        <w:rPr>
          <w:rFonts w:ascii="Georgia" w:hAnsi="Georgia" w:cs="Nirmala UI"/>
          <w:color w:val="auto"/>
          <w:kern w:val="28"/>
        </w:rPr>
        <w:t>Arrested</w:t>
      </w:r>
    </w:p>
    <w:p w:rsidR="007F70F4" w:rsidRDefault="00B222AC" w:rsidP="00B222AC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Saving his own (1-9</w:t>
      </w:r>
      <w:r w:rsidR="007F70F4">
        <w:rPr>
          <w:rFonts w:ascii="Georgia" w:hAnsi="Georgia" w:cs="Nirmala UI"/>
          <w:color w:val="auto"/>
          <w:kern w:val="28"/>
        </w:rPr>
        <w:t>)</w:t>
      </w:r>
    </w:p>
    <w:p w:rsidR="00B222AC" w:rsidRDefault="00B222AC" w:rsidP="00B222AC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Violence not needed (10-11)</w:t>
      </w:r>
    </w:p>
    <w:p w:rsidR="00E55503" w:rsidRDefault="00E55503" w:rsidP="00B222AC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Taken to the first official (12-14)</w:t>
      </w:r>
    </w:p>
    <w:p w:rsidR="007F70F4" w:rsidRDefault="00E55503" w:rsidP="00C12237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The First Denial</w:t>
      </w:r>
      <w:r w:rsidR="007F70F4">
        <w:rPr>
          <w:rFonts w:ascii="Georgia" w:hAnsi="Georgia" w:cs="Nirmala UI"/>
          <w:color w:val="auto"/>
          <w:kern w:val="28"/>
        </w:rPr>
        <w:t xml:space="preserve"> (</w:t>
      </w:r>
      <w:r>
        <w:rPr>
          <w:rFonts w:ascii="Georgia" w:hAnsi="Georgia" w:cs="Nirmala UI"/>
          <w:color w:val="auto"/>
          <w:kern w:val="28"/>
        </w:rPr>
        <w:t>15-18</w:t>
      </w:r>
      <w:r w:rsidR="007F70F4">
        <w:rPr>
          <w:rFonts w:ascii="Georgia" w:hAnsi="Georgia" w:cs="Nirmala UI"/>
          <w:color w:val="auto"/>
          <w:kern w:val="28"/>
        </w:rPr>
        <w:t>)</w:t>
      </w:r>
    </w:p>
    <w:p w:rsidR="006A18FF" w:rsidRDefault="00E55503" w:rsidP="00C12237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The High Priest’s Questions (19-</w:t>
      </w:r>
      <w:r w:rsidR="00625CF3">
        <w:rPr>
          <w:rFonts w:ascii="Georgia" w:hAnsi="Georgia" w:cs="Nirmala UI"/>
          <w:color w:val="auto"/>
          <w:kern w:val="28"/>
        </w:rPr>
        <w:t>2</w:t>
      </w:r>
      <w:r>
        <w:rPr>
          <w:rFonts w:ascii="Georgia" w:hAnsi="Georgia" w:cs="Nirmala UI"/>
          <w:color w:val="auto"/>
          <w:kern w:val="28"/>
        </w:rPr>
        <w:t>4</w:t>
      </w:r>
      <w:r w:rsidR="00625CF3">
        <w:rPr>
          <w:rFonts w:ascii="Georgia" w:hAnsi="Georgia" w:cs="Nirmala UI"/>
          <w:color w:val="auto"/>
          <w:kern w:val="28"/>
        </w:rPr>
        <w:t>)</w:t>
      </w:r>
    </w:p>
    <w:p w:rsidR="00247104" w:rsidRDefault="00247104" w:rsidP="00C12237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The Second Denial (25-27)</w:t>
      </w:r>
    </w:p>
    <w:p w:rsidR="00247104" w:rsidRPr="007F70F4" w:rsidRDefault="00247104" w:rsidP="00C12237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Pilate’s Dilemma: The Christ or Barabbas? (28-40)</w:t>
      </w:r>
    </w:p>
    <w:p w:rsidR="00625CF3" w:rsidRDefault="00625CF3" w:rsidP="00C12237">
      <w:pPr>
        <w:spacing w:line="360" w:lineRule="auto"/>
        <w:rPr>
          <w:rFonts w:ascii="Georgia" w:eastAsia="DFKai-SB" w:hAnsi="Georgia" w:cs="Georgia"/>
          <w:color w:val="auto"/>
        </w:rPr>
      </w:pPr>
    </w:p>
    <w:p w:rsidR="00F31FCE" w:rsidRPr="00E974A9" w:rsidRDefault="00F31FCE" w:rsidP="00C12237">
      <w:pPr>
        <w:spacing w:line="360" w:lineRule="auto"/>
        <w:rPr>
          <w:rFonts w:ascii="Georgia" w:eastAsia="DFKai-SB" w:hAnsi="Georgia" w:cs="Georgia"/>
          <w:color w:val="auto"/>
        </w:rPr>
      </w:pPr>
      <w:r w:rsidRPr="00E974A9">
        <w:rPr>
          <w:rFonts w:ascii="Georgia" w:eastAsia="DFKai-SB" w:hAnsi="Georgia" w:cs="Georgia"/>
          <w:color w:val="auto"/>
        </w:rPr>
        <w:t xml:space="preserve">Discussion: </w:t>
      </w:r>
    </w:p>
    <w:p w:rsidR="00625CF3" w:rsidRDefault="00247104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What do you consider the most important lesson we c</w:t>
      </w:r>
      <w:r w:rsidR="00D26F46">
        <w:rPr>
          <w:rFonts w:ascii="Georgia" w:eastAsia="DFKai-SB" w:hAnsi="Georgia" w:cs="Georgia"/>
          <w:color w:val="auto"/>
        </w:rPr>
        <w:t xml:space="preserve">an learn regarding the Pilate’s reaction and subsequent decision about Jesus and his sentence?  </w:t>
      </w:r>
    </w:p>
    <w:p w:rsidR="00D26F46" w:rsidRDefault="00D26F46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The relative of the man who lost his ear, questions Peter?  What is the irony here?</w:t>
      </w:r>
    </w:p>
    <w:p w:rsidR="00D26F46" w:rsidRDefault="00D26F46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bookmarkStart w:id="0" w:name="_GoBack"/>
      <w:bookmarkEnd w:id="0"/>
    </w:p>
    <w:p w:rsidR="003E6D7F" w:rsidRPr="00F31FCE" w:rsidRDefault="00F31FCE" w:rsidP="00247104">
      <w:pPr>
        <w:spacing w:beforeLines="50" w:before="120" w:afterLines="50" w:after="120" w:line="300" w:lineRule="auto"/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sectPr w:rsidR="003E6D7F" w:rsidRPr="00F31FCE" w:rsidSect="00C6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C73"/>
    <w:multiLevelType w:val="hybridMultilevel"/>
    <w:tmpl w:val="7C9CD7B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3CD508F"/>
    <w:multiLevelType w:val="hybridMultilevel"/>
    <w:tmpl w:val="0952D1B4"/>
    <w:lvl w:ilvl="0" w:tplc="916A1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00AAF"/>
    <w:multiLevelType w:val="hybridMultilevel"/>
    <w:tmpl w:val="B54A4E14"/>
    <w:lvl w:ilvl="0" w:tplc="5DFAA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E2A47"/>
    <w:multiLevelType w:val="hybridMultilevel"/>
    <w:tmpl w:val="480A3246"/>
    <w:lvl w:ilvl="0" w:tplc="20BA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297D2B"/>
    <w:multiLevelType w:val="hybridMultilevel"/>
    <w:tmpl w:val="7E109D94"/>
    <w:lvl w:ilvl="0" w:tplc="5A6AF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020F30"/>
    <w:rsid w:val="000A0CA9"/>
    <w:rsid w:val="000F1436"/>
    <w:rsid w:val="001B20BF"/>
    <w:rsid w:val="00245AC3"/>
    <w:rsid w:val="00247104"/>
    <w:rsid w:val="00285C0A"/>
    <w:rsid w:val="002B10C3"/>
    <w:rsid w:val="002C5F5B"/>
    <w:rsid w:val="0030601B"/>
    <w:rsid w:val="00353706"/>
    <w:rsid w:val="003B6404"/>
    <w:rsid w:val="003C70CF"/>
    <w:rsid w:val="003E6D7F"/>
    <w:rsid w:val="005B08EC"/>
    <w:rsid w:val="00600D1C"/>
    <w:rsid w:val="00625CF3"/>
    <w:rsid w:val="006A18FF"/>
    <w:rsid w:val="006A3106"/>
    <w:rsid w:val="007C64DC"/>
    <w:rsid w:val="007F70F4"/>
    <w:rsid w:val="008777E9"/>
    <w:rsid w:val="008D6DCD"/>
    <w:rsid w:val="00966870"/>
    <w:rsid w:val="00AD74DD"/>
    <w:rsid w:val="00AE6A23"/>
    <w:rsid w:val="00B222AC"/>
    <w:rsid w:val="00B46C7C"/>
    <w:rsid w:val="00BA2F22"/>
    <w:rsid w:val="00BC1D61"/>
    <w:rsid w:val="00C12237"/>
    <w:rsid w:val="00C67103"/>
    <w:rsid w:val="00CC30B2"/>
    <w:rsid w:val="00CC6A10"/>
    <w:rsid w:val="00D26F46"/>
    <w:rsid w:val="00E55503"/>
    <w:rsid w:val="00E80BC2"/>
    <w:rsid w:val="00E974A9"/>
    <w:rsid w:val="00F31FCE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  <w:style w:type="paragraph" w:styleId="ListParagraph">
    <w:name w:val="List Paragraph"/>
    <w:basedOn w:val="Normal"/>
    <w:uiPriority w:val="34"/>
    <w:qFormat/>
    <w:rsid w:val="0028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A"/>
    <w:rPr>
      <w:rFonts w:ascii="Segoe UI" w:eastAsia="Meiryo" w:hAnsi="Segoe UI" w:cs="Segoe UI"/>
      <w:color w:val="FF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4</cp:revision>
  <cp:lastPrinted>2017-04-19T15:16:00Z</cp:lastPrinted>
  <dcterms:created xsi:type="dcterms:W3CDTF">2017-04-19T15:08:00Z</dcterms:created>
  <dcterms:modified xsi:type="dcterms:W3CDTF">2017-04-19T15:16:00Z</dcterms:modified>
</cp:coreProperties>
</file>