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1C" w:rsidRPr="008B0BA8" w:rsidRDefault="00600D1C" w:rsidP="00600D1C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600D1C" w:rsidRPr="008B0BA8" w:rsidRDefault="00600D1C" w:rsidP="00600D1C">
      <w:pPr>
        <w:rPr>
          <w:rFonts w:ascii="Georgia" w:eastAsia="DFKai-SB" w:hAnsi="Georgia" w:cs="Georgia"/>
          <w:color w:val="auto"/>
        </w:rPr>
      </w:pPr>
    </w:p>
    <w:p w:rsidR="00600D1C" w:rsidRPr="008B0BA8" w:rsidRDefault="00600D1C" w:rsidP="00600D1C">
      <w:pPr>
        <w:pStyle w:val="Heading3"/>
        <w:rPr>
          <w:rStyle w:val="textjohn-4-1"/>
          <w:rFonts w:ascii="Georgia" w:hAnsi="Georgia" w:cs="Georgia"/>
          <w:b w:val="0"/>
          <w:sz w:val="28"/>
        </w:rPr>
      </w:pPr>
      <w:r w:rsidRPr="008B0BA8">
        <w:rPr>
          <w:rFonts w:ascii="Georgia" w:eastAsia="DFKai-SB" w:hAnsi="Georgia" w:cs="Georgia"/>
          <w:b w:val="0"/>
          <w:color w:val="auto"/>
          <w:sz w:val="28"/>
        </w:rPr>
        <w:t>Chapter VI</w:t>
      </w:r>
      <w:r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="007551DA">
        <w:rPr>
          <w:rFonts w:ascii="Georgia" w:eastAsia="DFKai-SB" w:hAnsi="Georgia" w:cs="Georgia"/>
          <w:b w:val="0"/>
          <w:color w:val="auto"/>
          <w:sz w:val="28"/>
        </w:rPr>
        <w:tab/>
      </w:r>
      <w:bookmarkStart w:id="0" w:name="_GoBack"/>
      <w:bookmarkEnd w:id="0"/>
      <w:r w:rsidRPr="008B0BA8">
        <w:rPr>
          <w:rStyle w:val="textjohn-4-1"/>
          <w:rFonts w:ascii="Georgia" w:eastAsia="Batang" w:hAnsi="Georgia" w:cs="Georgia"/>
          <w:b w:val="0"/>
          <w:color w:val="auto"/>
          <w:sz w:val="28"/>
        </w:rPr>
        <w:t>Jesus and More Miracles</w:t>
      </w:r>
    </w:p>
    <w:p w:rsidR="00600D1C" w:rsidRPr="008B0BA8" w:rsidRDefault="00600D1C" w:rsidP="00600D1C">
      <w:pPr>
        <w:rPr>
          <w:rFonts w:ascii="Georgia" w:hAnsi="Georgia" w:cs="Georgia"/>
        </w:rPr>
      </w:pPr>
    </w:p>
    <w:p w:rsidR="00600D1C" w:rsidRPr="008B0BA8" w:rsidRDefault="00600D1C" w:rsidP="00600D1C">
      <w:pPr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Jesus Feeds Five Thousand Hungry People </w:t>
      </w:r>
    </w:p>
    <w:p w:rsidR="00600D1C" w:rsidRPr="008B0BA8" w:rsidRDefault="00600D1C" w:rsidP="00600D1C">
      <w:pPr>
        <w:rPr>
          <w:rFonts w:ascii="Georgia" w:eastAsia="DFKai-SB" w:hAnsi="Georgia" w:cs="Georgia"/>
          <w:color w:val="auto"/>
        </w:rPr>
      </w:pPr>
    </w:p>
    <w:p w:rsidR="00600D1C" w:rsidRPr="008B0BA8" w:rsidRDefault="00600D1C" w:rsidP="00600D1C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Jesus transforms a little boy's lunch (1-11)</w:t>
      </w:r>
    </w:p>
    <w:p w:rsidR="00600D1C" w:rsidRPr="008B0BA8" w:rsidRDefault="00600D1C" w:rsidP="00600D1C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12 baskets left over (12-16)</w:t>
      </w:r>
    </w:p>
    <w:p w:rsidR="00600D1C" w:rsidRPr="008B0BA8" w:rsidRDefault="00600D1C" w:rsidP="00600D1C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Jesus Makes a Sidewalk on Water</w:t>
      </w:r>
    </w:p>
    <w:p w:rsidR="00600D1C" w:rsidRPr="008B0BA8" w:rsidRDefault="00600D1C" w:rsidP="00600D1C">
      <w:pPr>
        <w:numPr>
          <w:ilvl w:val="0"/>
          <w:numId w:val="2"/>
        </w:numPr>
        <w:spacing w:line="360" w:lineRule="auto"/>
        <w:ind w:left="720" w:hanging="36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Do not be afraid (16-21)</w:t>
      </w:r>
    </w:p>
    <w:p w:rsidR="00600D1C" w:rsidRPr="008B0BA8" w:rsidRDefault="00600D1C" w:rsidP="00600D1C">
      <w:pPr>
        <w:numPr>
          <w:ilvl w:val="0"/>
          <w:numId w:val="2"/>
        </w:numPr>
        <w:spacing w:line="360" w:lineRule="auto"/>
        <w:ind w:left="720" w:hanging="36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Looking for Jesus (22-25)</w:t>
      </w:r>
    </w:p>
    <w:p w:rsidR="00600D1C" w:rsidRPr="008B0BA8" w:rsidRDefault="00600D1C" w:rsidP="00600D1C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Jesus, the Bread of Life </w:t>
      </w:r>
    </w:p>
    <w:p w:rsidR="00600D1C" w:rsidRPr="008B0BA8" w:rsidRDefault="00600D1C" w:rsidP="00600D1C">
      <w:pPr>
        <w:numPr>
          <w:ilvl w:val="0"/>
          <w:numId w:val="3"/>
        </w:numPr>
        <w:spacing w:line="360" w:lineRule="auto"/>
        <w:ind w:firstLine="42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Difficult theology(26-59)</w:t>
      </w:r>
    </w:p>
    <w:p w:rsidR="00600D1C" w:rsidRPr="008B0BA8" w:rsidRDefault="00600D1C" w:rsidP="00600D1C">
      <w:pPr>
        <w:numPr>
          <w:ilvl w:val="0"/>
          <w:numId w:val="3"/>
        </w:numPr>
        <w:spacing w:line="360" w:lineRule="auto"/>
        <w:ind w:firstLine="420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Desertion (60-70)</w:t>
      </w:r>
    </w:p>
    <w:p w:rsidR="00600D1C" w:rsidRPr="008B0BA8" w:rsidRDefault="00600D1C" w:rsidP="00600D1C">
      <w:pPr>
        <w:spacing w:line="360" w:lineRule="auto"/>
        <w:rPr>
          <w:rFonts w:ascii="Georgia" w:eastAsia="DFKai-SB" w:hAnsi="Georgia" w:cs="Georgia"/>
          <w:color w:val="auto"/>
        </w:rPr>
      </w:pPr>
    </w:p>
    <w:p w:rsidR="00600D1C" w:rsidRPr="008B0BA8" w:rsidRDefault="00600D1C" w:rsidP="00600D1C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600D1C" w:rsidRPr="008B0BA8" w:rsidRDefault="00600D1C" w:rsidP="00600D1C">
      <w:pPr>
        <w:numPr>
          <w:ilvl w:val="0"/>
          <w:numId w:val="4"/>
        </w:num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Who is the hero in this chapter that Jesus encounters? </w:t>
      </w:r>
    </w:p>
    <w:p w:rsidR="00600D1C" w:rsidRPr="008B0BA8" w:rsidRDefault="00600D1C" w:rsidP="00600D1C">
      <w:pPr>
        <w:numPr>
          <w:ilvl w:val="0"/>
          <w:numId w:val="4"/>
        </w:num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Why is the analogy that Jesus uses regarding flesh and blood so difficult to accept?  </w:t>
      </w:r>
    </w:p>
    <w:p w:rsidR="00600D1C" w:rsidRPr="008B0BA8" w:rsidRDefault="00600D1C" w:rsidP="00600D1C">
      <w:pPr>
        <w:numPr>
          <w:ilvl w:val="0"/>
          <w:numId w:val="4"/>
        </w:num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Does Jesus seem to be saying that he made a mistake choosing Judas?</w:t>
      </w:r>
    </w:p>
    <w:p w:rsidR="00600D1C" w:rsidRPr="008B0BA8" w:rsidRDefault="00600D1C" w:rsidP="00600D1C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_______________________________</w:t>
      </w:r>
    </w:p>
    <w:p w:rsidR="003E6D7F" w:rsidRDefault="003E6D7F"/>
    <w:sectPr w:rsidR="003E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3E6D7F"/>
    <w:rsid w:val="00600D1C"/>
    <w:rsid w:val="007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dcterms:created xsi:type="dcterms:W3CDTF">2016-11-16T11:41:00Z</dcterms:created>
  <dcterms:modified xsi:type="dcterms:W3CDTF">2016-11-16T11:44:00Z</dcterms:modified>
</cp:coreProperties>
</file>