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38" w:rsidRPr="00301D54" w:rsidRDefault="00294318">
      <w:pPr>
        <w:pBdr>
          <w:bottom w:val="double" w:sz="6" w:space="1" w:color="auto"/>
        </w:pBdr>
        <w:rPr>
          <w:rFonts w:ascii="Californian FB" w:hAnsi="Californian FB"/>
          <w:b/>
          <w:sz w:val="28"/>
          <w:szCs w:val="28"/>
        </w:rPr>
      </w:pPr>
      <w:r w:rsidRPr="00301D54">
        <w:rPr>
          <w:rFonts w:ascii="Californian FB" w:hAnsi="Californian FB"/>
          <w:b/>
          <w:sz w:val="28"/>
          <w:szCs w:val="28"/>
        </w:rPr>
        <w:t>The Epistle of 1</w:t>
      </w:r>
      <w:r w:rsidRPr="00301D54">
        <w:rPr>
          <w:rFonts w:ascii="Californian FB" w:hAnsi="Californian FB"/>
          <w:b/>
          <w:sz w:val="28"/>
          <w:szCs w:val="28"/>
          <w:vertAlign w:val="superscript"/>
        </w:rPr>
        <w:t>st</w:t>
      </w:r>
      <w:r w:rsidRPr="00301D54">
        <w:rPr>
          <w:rFonts w:ascii="Californian FB" w:hAnsi="Californian FB"/>
          <w:b/>
          <w:sz w:val="28"/>
          <w:szCs w:val="28"/>
        </w:rPr>
        <w:t xml:space="preserve"> PETER</w:t>
      </w:r>
    </w:p>
    <w:p w:rsidR="00B25B4A" w:rsidRDefault="00B25B4A" w:rsidP="00B25B4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Chapter 1</w:t>
      </w:r>
    </w:p>
    <w:p w:rsidR="00B25B4A" w:rsidRDefault="00B25B4A" w:rsidP="00B25B4A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Living Holy</w:t>
      </w:r>
    </w:p>
    <w:p w:rsidR="00B25B4A" w:rsidRDefault="00B25B4A" w:rsidP="00B25B4A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Greeting to the Churches (1-2)</w:t>
      </w:r>
    </w:p>
    <w:p w:rsidR="00B25B4A" w:rsidRDefault="00B25B4A" w:rsidP="00B25B4A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 New Faith, a New Hope</w:t>
      </w:r>
    </w:p>
    <w:p w:rsidR="00B25B4A" w:rsidRDefault="00B25B4A" w:rsidP="00B25B4A">
      <w:pPr>
        <w:pStyle w:val="ListParagraph"/>
        <w:spacing w:after="0" w:line="360" w:lineRule="auto"/>
        <w:ind w:left="108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A.</w:t>
      </w:r>
      <w:r>
        <w:rPr>
          <w:rFonts w:ascii="Californian FB" w:hAnsi="Californian FB"/>
          <w:sz w:val="28"/>
          <w:szCs w:val="28"/>
        </w:rPr>
        <w:tab/>
        <w:t>A reward that cannot be destroyed (3-7)</w:t>
      </w:r>
    </w:p>
    <w:p w:rsidR="00B25B4A" w:rsidRDefault="00B25B4A" w:rsidP="00B25B4A">
      <w:pPr>
        <w:pStyle w:val="ListParagraph"/>
        <w:spacing w:after="0" w:line="360" w:lineRule="auto"/>
        <w:ind w:left="108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B.</w:t>
      </w:r>
      <w:r>
        <w:rPr>
          <w:rFonts w:ascii="Californian FB" w:hAnsi="Californian FB"/>
          <w:sz w:val="28"/>
          <w:szCs w:val="28"/>
        </w:rPr>
        <w:tab/>
        <w:t>Loving a Christ you have not seen (8-12)</w:t>
      </w:r>
    </w:p>
    <w:p w:rsidR="00B25B4A" w:rsidRDefault="00B25B4A" w:rsidP="00B25B4A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Living a Holy Life</w:t>
      </w:r>
    </w:p>
    <w:p w:rsidR="00B25B4A" w:rsidRDefault="00B25B4A" w:rsidP="00B25B4A">
      <w:pPr>
        <w:pStyle w:val="ListParagraph"/>
        <w:numPr>
          <w:ilvl w:val="0"/>
          <w:numId w:val="3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Think clearly, be careful (13-16)</w:t>
      </w:r>
    </w:p>
    <w:p w:rsidR="00B25B4A" w:rsidRDefault="00B25B4A" w:rsidP="00B25B4A">
      <w:pPr>
        <w:pStyle w:val="ListParagraph"/>
        <w:numPr>
          <w:ilvl w:val="0"/>
          <w:numId w:val="3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Rescued by the Blood (17-21)</w:t>
      </w:r>
    </w:p>
    <w:p w:rsidR="00B25B4A" w:rsidRDefault="00B25B4A" w:rsidP="00B25B4A">
      <w:pPr>
        <w:pStyle w:val="ListParagraph"/>
        <w:numPr>
          <w:ilvl w:val="0"/>
          <w:numId w:val="3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Word will stand forever (22-25)</w:t>
      </w:r>
    </w:p>
    <w:p w:rsidR="00B25B4A" w:rsidRDefault="00B25B4A" w:rsidP="00B25B4A">
      <w:pPr>
        <w:spacing w:after="0" w:line="360" w:lineRule="auto"/>
        <w:rPr>
          <w:rFonts w:ascii="Californian FB" w:hAnsi="Californian FB"/>
          <w:i/>
          <w:sz w:val="28"/>
          <w:szCs w:val="28"/>
        </w:rPr>
      </w:pPr>
      <w:r>
        <w:rPr>
          <w:rFonts w:ascii="Californian FB" w:hAnsi="Californian FB"/>
          <w:i/>
          <w:sz w:val="28"/>
          <w:szCs w:val="28"/>
        </w:rPr>
        <w:t xml:space="preserve">Summary: </w:t>
      </w:r>
      <w:r w:rsidRPr="00F13826">
        <w:rPr>
          <w:rFonts w:ascii="Californian FB" w:hAnsi="Californian FB"/>
          <w:i/>
          <w:sz w:val="28"/>
          <w:szCs w:val="28"/>
        </w:rPr>
        <w:t>Peter opens his message by cautioning the churches (in exile) to stay on the narrow path, not allowing themselves to falter in their faith.  He praises them</w:t>
      </w:r>
      <w:r>
        <w:rPr>
          <w:rFonts w:ascii="Californian FB" w:hAnsi="Californian FB"/>
          <w:i/>
          <w:sz w:val="28"/>
          <w:szCs w:val="28"/>
        </w:rPr>
        <w:t xml:space="preserve"> for</w:t>
      </w:r>
      <w:r w:rsidRPr="00F13826">
        <w:rPr>
          <w:rFonts w:ascii="Californian FB" w:hAnsi="Californian FB"/>
          <w:i/>
          <w:sz w:val="28"/>
          <w:szCs w:val="28"/>
        </w:rPr>
        <w:t xml:space="preserve"> their love of Jesus despite never having seen the Lord, and goes on to sti</w:t>
      </w:r>
      <w:r>
        <w:rPr>
          <w:rFonts w:ascii="Californian FB" w:hAnsi="Californian FB"/>
          <w:i/>
          <w:sz w:val="28"/>
          <w:szCs w:val="28"/>
        </w:rPr>
        <w:t>p</w:t>
      </w:r>
      <w:r w:rsidRPr="00F13826">
        <w:rPr>
          <w:rFonts w:ascii="Californian FB" w:hAnsi="Californian FB"/>
          <w:i/>
          <w:sz w:val="28"/>
          <w:szCs w:val="28"/>
        </w:rPr>
        <w:t xml:space="preserve">ulate that this love for Jesus and each other (V. 22) </w:t>
      </w:r>
      <w:bookmarkStart w:id="0" w:name="_GoBack"/>
      <w:bookmarkEnd w:id="0"/>
      <w:r w:rsidRPr="00F13826">
        <w:rPr>
          <w:rFonts w:ascii="Californian FB" w:hAnsi="Californian FB"/>
          <w:i/>
          <w:sz w:val="28"/>
          <w:szCs w:val="28"/>
        </w:rPr>
        <w:t>must not stop.  Living holy is what is required.</w:t>
      </w:r>
    </w:p>
    <w:p w:rsidR="00B25B4A" w:rsidRPr="00A372F5" w:rsidRDefault="00B25B4A" w:rsidP="00B25B4A">
      <w:pPr>
        <w:spacing w:after="0" w:line="360" w:lineRule="auto"/>
        <w:rPr>
          <w:rFonts w:ascii="Californian FB" w:hAnsi="Californian FB"/>
          <w:sz w:val="8"/>
          <w:szCs w:val="8"/>
        </w:rPr>
      </w:pPr>
    </w:p>
    <w:p w:rsidR="00B25B4A" w:rsidRPr="00A372F5" w:rsidRDefault="00B25B4A" w:rsidP="00B25B4A">
      <w:pPr>
        <w:spacing w:after="0" w:line="360" w:lineRule="auto"/>
        <w:rPr>
          <w:rFonts w:ascii="Californian FB" w:hAnsi="Californian FB"/>
          <w:b/>
          <w:sz w:val="28"/>
          <w:szCs w:val="28"/>
        </w:rPr>
      </w:pPr>
      <w:r w:rsidRPr="00A372F5">
        <w:rPr>
          <w:rFonts w:ascii="Californian FB" w:hAnsi="Californian FB"/>
          <w:b/>
          <w:sz w:val="28"/>
          <w:szCs w:val="28"/>
        </w:rPr>
        <w:t>Study Questions</w:t>
      </w:r>
    </w:p>
    <w:p w:rsidR="00B25B4A" w:rsidRDefault="00B25B4A" w:rsidP="00B25B4A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How does Peter open his letter?  What does he stress in the first few verses?</w:t>
      </w:r>
    </w:p>
    <w:p w:rsidR="00B25B4A" w:rsidRDefault="00B25B4A" w:rsidP="00B25B4A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How does the point regarding loving a Jesus that they have not seen relate to us today?  What does it say regarding our faith?</w:t>
      </w:r>
    </w:p>
    <w:p w:rsidR="00B25B4A" w:rsidRDefault="00B25B4A" w:rsidP="00B25B4A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“Sprinkled” by the blood – what is the contextual meaning here?  Where else in Scripture is this reference found?</w:t>
      </w:r>
    </w:p>
    <w:p w:rsidR="00B25B4A" w:rsidRPr="00F13826" w:rsidRDefault="00B25B4A" w:rsidP="00B25B4A">
      <w:pPr>
        <w:pStyle w:val="ListParagraph"/>
        <w:spacing w:after="0" w:line="360" w:lineRule="auto"/>
        <w:ind w:hanging="540"/>
        <w:rPr>
          <w:rFonts w:ascii="Californian FB" w:hAnsi="Californian FB"/>
          <w:sz w:val="28"/>
          <w:szCs w:val="28"/>
        </w:rPr>
      </w:pPr>
      <w:r w:rsidRPr="00A372F5">
        <w:rPr>
          <w:rFonts w:ascii="Californian FB" w:hAnsi="Californian FB"/>
          <w:b/>
          <w:sz w:val="28"/>
          <w:szCs w:val="28"/>
        </w:rPr>
        <w:t>Notes</w:t>
      </w:r>
      <w:r>
        <w:rPr>
          <w:rFonts w:ascii="Californian FB" w:hAnsi="Californian FB"/>
          <w:sz w:val="28"/>
          <w:szCs w:val="28"/>
        </w:rPr>
        <w:t xml:space="preserve"> </w:t>
      </w:r>
    </w:p>
    <w:p w:rsidR="00B25B4A" w:rsidRDefault="00B25B4A" w:rsidP="00B25B4A">
      <w:pPr>
        <w:pStyle w:val="ListParagraph"/>
        <w:spacing w:after="0" w:line="360" w:lineRule="auto"/>
        <w:ind w:left="1080"/>
        <w:rPr>
          <w:rFonts w:ascii="Californian FB" w:hAnsi="Californian FB"/>
          <w:sz w:val="28"/>
          <w:szCs w:val="28"/>
        </w:rPr>
      </w:pPr>
    </w:p>
    <w:p w:rsidR="00B25B4A" w:rsidRDefault="00B25B4A" w:rsidP="00B25B4A">
      <w:pPr>
        <w:jc w:val="center"/>
        <w:rPr>
          <w:rFonts w:ascii="Californian FB" w:hAnsi="Californian FB"/>
          <w:sz w:val="28"/>
          <w:szCs w:val="28"/>
        </w:rPr>
      </w:pPr>
    </w:p>
    <w:p w:rsidR="00B25B4A" w:rsidRPr="00294318" w:rsidRDefault="00B25B4A" w:rsidP="00B25B4A">
      <w:pPr>
        <w:jc w:val="center"/>
        <w:rPr>
          <w:rFonts w:ascii="Californian FB" w:hAnsi="Californian FB"/>
          <w:sz w:val="28"/>
          <w:szCs w:val="28"/>
        </w:rPr>
      </w:pPr>
    </w:p>
    <w:p w:rsidR="00294318" w:rsidRPr="00294318" w:rsidRDefault="00294318" w:rsidP="00B25B4A">
      <w:pPr>
        <w:rPr>
          <w:rFonts w:ascii="Californian FB" w:hAnsi="Californian FB"/>
          <w:sz w:val="28"/>
          <w:szCs w:val="28"/>
        </w:rPr>
      </w:pPr>
    </w:p>
    <w:sectPr w:rsidR="00294318" w:rsidRPr="002943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6F" w:rsidRDefault="0084516F" w:rsidP="00B54F5A">
      <w:pPr>
        <w:spacing w:after="0" w:line="240" w:lineRule="auto"/>
      </w:pPr>
      <w:r>
        <w:separator/>
      </w:r>
    </w:p>
  </w:endnote>
  <w:endnote w:type="continuationSeparator" w:id="0">
    <w:p w:rsidR="0084516F" w:rsidRDefault="0084516F" w:rsidP="00B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A" w:rsidRDefault="00B54F5A" w:rsidP="00B54F5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CD5D7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Big Bethel Bible Study-Peter Winter 2021</w:t>
    </w:r>
  </w:p>
  <w:p w:rsidR="00B54F5A" w:rsidRDefault="00B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6F" w:rsidRDefault="0084516F" w:rsidP="00B54F5A">
      <w:pPr>
        <w:spacing w:after="0" w:line="240" w:lineRule="auto"/>
      </w:pPr>
      <w:r>
        <w:separator/>
      </w:r>
    </w:p>
  </w:footnote>
  <w:footnote w:type="continuationSeparator" w:id="0">
    <w:p w:rsidR="0084516F" w:rsidRDefault="0084516F" w:rsidP="00B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55D"/>
    <w:multiLevelType w:val="hybridMultilevel"/>
    <w:tmpl w:val="E40C5E04"/>
    <w:lvl w:ilvl="0" w:tplc="43242BA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785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100F"/>
    <w:multiLevelType w:val="hybridMultilevel"/>
    <w:tmpl w:val="5B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0D2"/>
    <w:multiLevelType w:val="hybridMultilevel"/>
    <w:tmpl w:val="F67CBB14"/>
    <w:lvl w:ilvl="0" w:tplc="5DD29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8"/>
    <w:rsid w:val="00003D38"/>
    <w:rsid w:val="00294318"/>
    <w:rsid w:val="00301D54"/>
    <w:rsid w:val="006538DB"/>
    <w:rsid w:val="006B6F04"/>
    <w:rsid w:val="0084516F"/>
    <w:rsid w:val="00A372F5"/>
    <w:rsid w:val="00B25B4A"/>
    <w:rsid w:val="00B54F5A"/>
    <w:rsid w:val="00EE7DC0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3C7E"/>
  <w15:chartTrackingRefBased/>
  <w15:docId w15:val="{1BCBCA6E-B117-42E8-BAD6-6B9E92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5A"/>
  </w:style>
  <w:style w:type="paragraph" w:styleId="Footer">
    <w:name w:val="footer"/>
    <w:basedOn w:val="Normal"/>
    <w:link w:val="Foot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mjones</cp:lastModifiedBy>
  <cp:revision>2</cp:revision>
  <cp:lastPrinted>2021-01-03T13:15:00Z</cp:lastPrinted>
  <dcterms:created xsi:type="dcterms:W3CDTF">2021-01-11T16:55:00Z</dcterms:created>
  <dcterms:modified xsi:type="dcterms:W3CDTF">2021-01-11T16:55:00Z</dcterms:modified>
</cp:coreProperties>
</file>