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21" w:rsidRDefault="00BE2F41">
      <w:pPr>
        <w:rPr>
          <w:rFonts w:ascii="Book Antiqua" w:hAnsi="Book Antiqua"/>
          <w:sz w:val="28"/>
          <w:szCs w:val="28"/>
        </w:rPr>
      </w:pPr>
      <w:r>
        <w:rPr>
          <w:rFonts w:ascii="Book Antiqua" w:hAnsi="Book Antiqua"/>
          <w:sz w:val="28"/>
          <w:szCs w:val="28"/>
        </w:rPr>
        <w:t xml:space="preserve">Chapter Summary </w:t>
      </w:r>
      <w:r>
        <w:rPr>
          <w:rFonts w:ascii="Book Antiqua" w:hAnsi="Book Antiqua"/>
          <w:sz w:val="28"/>
          <w:szCs w:val="28"/>
        </w:rPr>
        <w:tab/>
      </w:r>
      <w:r>
        <w:rPr>
          <w:rFonts w:ascii="Book Antiqua" w:hAnsi="Book Antiqua"/>
          <w:sz w:val="28"/>
          <w:szCs w:val="28"/>
        </w:rPr>
        <w:tab/>
      </w:r>
      <w:r w:rsidR="00DD3C1D" w:rsidRPr="00DD3C1D">
        <w:rPr>
          <w:rFonts w:ascii="Book Antiqua" w:hAnsi="Book Antiqua"/>
          <w:sz w:val="28"/>
          <w:szCs w:val="28"/>
        </w:rPr>
        <w:t xml:space="preserve">I </w:t>
      </w:r>
      <w:r w:rsidR="00DD3C1D">
        <w:rPr>
          <w:rFonts w:ascii="Book Antiqua" w:hAnsi="Book Antiqua"/>
          <w:sz w:val="28"/>
          <w:szCs w:val="28"/>
        </w:rPr>
        <w:t xml:space="preserve">Thessalonians </w:t>
      </w:r>
      <w:bookmarkStart w:id="0" w:name="_GoBack"/>
      <w:bookmarkEnd w:id="0"/>
    </w:p>
    <w:p w:rsidR="00DD3C1D" w:rsidRDefault="00DD3C1D" w:rsidP="009E3ACC">
      <w:pPr>
        <w:spacing w:after="0" w:line="360" w:lineRule="auto"/>
        <w:rPr>
          <w:rFonts w:ascii="Book Antiqua" w:hAnsi="Book Antiqua"/>
          <w:sz w:val="28"/>
          <w:szCs w:val="28"/>
        </w:rPr>
      </w:pPr>
    </w:p>
    <w:p w:rsidR="00DD3C1D" w:rsidRDefault="00DD3C1D"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Greetings from the Elders to the Church (1)</w:t>
      </w:r>
    </w:p>
    <w:p w:rsidR="00DD3C1D" w:rsidRDefault="00DD3C1D"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Thanksgiving</w:t>
      </w:r>
      <w:r>
        <w:rPr>
          <w:rFonts w:ascii="Book Antiqua" w:hAnsi="Book Antiqua"/>
          <w:sz w:val="28"/>
          <w:szCs w:val="28"/>
        </w:rPr>
        <w:t xml:space="preserve"> to God for Commitment and Dedication (2-3)</w:t>
      </w:r>
    </w:p>
    <w:p w:rsidR="00DD3C1D" w:rsidRDefault="00DD3C1D"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Chosen by God, Loved and Cherished by the People (4-5)</w:t>
      </w:r>
    </w:p>
    <w:p w:rsidR="00DD3C1D" w:rsidRDefault="009E3ACC" w:rsidP="009E3ACC">
      <w:pPr>
        <w:pStyle w:val="ListParagraph"/>
        <w:numPr>
          <w:ilvl w:val="0"/>
          <w:numId w:val="1"/>
        </w:numPr>
        <w:spacing w:after="0" w:line="360" w:lineRule="auto"/>
        <w:rPr>
          <w:rFonts w:ascii="Book Antiqua" w:hAnsi="Book Antiqua"/>
          <w:sz w:val="28"/>
          <w:szCs w:val="28"/>
        </w:rPr>
      </w:pPr>
      <w:r>
        <w:rPr>
          <w:rFonts w:ascii="Book Antiqua" w:hAnsi="Book Antiqua"/>
          <w:sz w:val="28"/>
          <w:szCs w:val="28"/>
        </w:rPr>
        <w:t>Good Reports: Godly Imitators</w:t>
      </w:r>
      <w:r w:rsidR="00DD3C1D">
        <w:rPr>
          <w:rFonts w:ascii="Book Antiqua" w:hAnsi="Book Antiqua"/>
          <w:sz w:val="28"/>
          <w:szCs w:val="28"/>
        </w:rPr>
        <w:t xml:space="preserve">, Godly Models </w:t>
      </w:r>
      <w:r w:rsidR="008C1793">
        <w:rPr>
          <w:rFonts w:ascii="Book Antiqua" w:hAnsi="Book Antiqua"/>
          <w:sz w:val="28"/>
          <w:szCs w:val="28"/>
        </w:rPr>
        <w:t>for</w:t>
      </w:r>
      <w:r w:rsidR="00DD3C1D">
        <w:rPr>
          <w:rFonts w:ascii="Book Antiqua" w:hAnsi="Book Antiqua"/>
          <w:sz w:val="28"/>
          <w:szCs w:val="28"/>
        </w:rPr>
        <w:t xml:space="preserve"> </w:t>
      </w:r>
      <w:r>
        <w:rPr>
          <w:rFonts w:ascii="Book Antiqua" w:hAnsi="Book Antiqua"/>
          <w:sz w:val="28"/>
          <w:szCs w:val="28"/>
        </w:rPr>
        <w:t>All (</w:t>
      </w:r>
      <w:r w:rsidR="00DD3C1D">
        <w:rPr>
          <w:rFonts w:ascii="Book Antiqua" w:hAnsi="Book Antiqua"/>
          <w:sz w:val="28"/>
          <w:szCs w:val="28"/>
        </w:rPr>
        <w:t>6-10)</w:t>
      </w:r>
    </w:p>
    <w:p w:rsidR="00DD3C1D" w:rsidRDefault="009E3ACC" w:rsidP="009E3ACC">
      <w:pPr>
        <w:spacing w:after="0" w:line="360" w:lineRule="auto"/>
        <w:rPr>
          <w:rFonts w:ascii="Book Antiqua" w:hAnsi="Book Antiqua"/>
          <w:sz w:val="28"/>
          <w:szCs w:val="28"/>
        </w:rPr>
      </w:pPr>
      <w:r>
        <w:rPr>
          <w:rFonts w:ascii="Book Antiqua" w:hAnsi="Book Antiqua"/>
          <w:sz w:val="28"/>
          <w:szCs w:val="28"/>
        </w:rPr>
        <w:t>Summary</w:t>
      </w:r>
    </w:p>
    <w:p w:rsidR="009E3ACC" w:rsidRDefault="009E3ACC" w:rsidP="009E3ACC">
      <w:pPr>
        <w:spacing w:after="0" w:line="360" w:lineRule="auto"/>
        <w:rPr>
          <w:rFonts w:ascii="Book Antiqua" w:hAnsi="Book Antiqua"/>
          <w:sz w:val="28"/>
          <w:szCs w:val="28"/>
        </w:rPr>
      </w:pPr>
      <w:r>
        <w:rPr>
          <w:rFonts w:ascii="Book Antiqua" w:hAnsi="Book Antiqua"/>
          <w:sz w:val="28"/>
          <w:szCs w:val="28"/>
        </w:rPr>
        <w:t>Paul, on behalf of Silas and Timothy, greets the Church with fatherly pride and joy.  Here, he extends warm regards (one of the exceptions to his usual self-declaration introductions) and immediately informs them of their positive influence and reputation among their neighbors.  Paul extols the Thessalonians as role models for others and mentions the good reports he has heard.</w:t>
      </w:r>
    </w:p>
    <w:p w:rsidR="008C1793" w:rsidRDefault="008C1793" w:rsidP="008C1793">
      <w:pPr>
        <w:spacing w:after="0" w:line="360" w:lineRule="auto"/>
        <w:rPr>
          <w:rFonts w:ascii="Book Antiqua" w:hAnsi="Book Antiqua"/>
          <w:sz w:val="28"/>
          <w:szCs w:val="28"/>
        </w:rPr>
      </w:pPr>
    </w:p>
    <w:p w:rsidR="008C1793" w:rsidRPr="00DD3C1D" w:rsidRDefault="008C1793" w:rsidP="008C1793">
      <w:pPr>
        <w:spacing w:after="0" w:line="360" w:lineRule="auto"/>
        <w:rPr>
          <w:rFonts w:ascii="Book Antiqua" w:hAnsi="Book Antiqua"/>
          <w:sz w:val="28"/>
          <w:szCs w:val="28"/>
        </w:rPr>
      </w:pPr>
      <w:r>
        <w:rPr>
          <w:rFonts w:ascii="Book Antiqua" w:hAnsi="Book Antiqua"/>
          <w:sz w:val="28"/>
          <w:szCs w:val="28"/>
        </w:rPr>
        <w:t>Key Message / Lesson: _____________________________________________</w:t>
      </w:r>
    </w:p>
    <w:p w:rsidR="008C1793" w:rsidRPr="008C1793" w:rsidRDefault="008C1793" w:rsidP="009E3ACC">
      <w:pPr>
        <w:spacing w:after="0" w:line="360" w:lineRule="auto"/>
        <w:rPr>
          <w:rFonts w:ascii="Book Antiqua" w:hAnsi="Book Antiqua"/>
          <w:sz w:val="16"/>
          <w:szCs w:val="16"/>
        </w:rPr>
      </w:pPr>
    </w:p>
    <w:p w:rsidR="008C1793" w:rsidRDefault="008C1793" w:rsidP="009E3ACC">
      <w:pPr>
        <w:spacing w:after="0" w:line="360" w:lineRule="auto"/>
        <w:rPr>
          <w:rFonts w:ascii="Book Antiqua" w:hAnsi="Book Antiqua"/>
          <w:sz w:val="28"/>
          <w:szCs w:val="28"/>
        </w:rPr>
      </w:pPr>
      <w:r>
        <w:rPr>
          <w:rFonts w:ascii="Book Antiqua" w:hAnsi="Book Antiqua"/>
          <w:sz w:val="28"/>
          <w:szCs w:val="28"/>
        </w:rPr>
        <w:t>Notes: _________________________________________________________________________________________________________________________________________________________________________________________________</w:t>
      </w:r>
    </w:p>
    <w:p w:rsidR="008C1793" w:rsidRDefault="008C1793">
      <w:pPr>
        <w:spacing w:after="0" w:line="360" w:lineRule="auto"/>
        <w:rPr>
          <w:rFonts w:ascii="Book Antiqua" w:hAnsi="Book Antiqua"/>
          <w:sz w:val="28"/>
          <w:szCs w:val="28"/>
        </w:rPr>
      </w:pPr>
    </w:p>
    <w:p w:rsidR="008C1793" w:rsidRPr="00DD3C1D" w:rsidRDefault="008C1793">
      <w:pPr>
        <w:spacing w:after="0" w:line="360" w:lineRule="auto"/>
        <w:rPr>
          <w:rFonts w:ascii="Book Antiqua" w:hAnsi="Book Antiqua"/>
          <w:sz w:val="28"/>
          <w:szCs w:val="28"/>
        </w:rPr>
      </w:pPr>
      <w:r>
        <w:rPr>
          <w:rFonts w:ascii="Book Antiqua" w:hAnsi="Book Antiqua"/>
          <w:sz w:val="28"/>
          <w:szCs w:val="28"/>
        </w:rPr>
        <w:t>Study Topics: Where has Silas appeared with Paul elsewhere in the NT? What is the wrath that Paul mentions and what relevance does it have for us today?</w:t>
      </w:r>
    </w:p>
    <w:sectPr w:rsidR="008C1793" w:rsidRPr="00DD3C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FFD" w:rsidRDefault="005D7FFD" w:rsidP="00670CF2">
      <w:pPr>
        <w:spacing w:after="0" w:line="240" w:lineRule="auto"/>
      </w:pPr>
      <w:r>
        <w:separator/>
      </w:r>
    </w:p>
  </w:endnote>
  <w:endnote w:type="continuationSeparator" w:id="0">
    <w:p w:rsidR="005D7FFD" w:rsidRDefault="005D7FFD" w:rsidP="0067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41" w:rsidRPr="00BE2F41" w:rsidRDefault="00BE2F41">
    <w:pPr>
      <w:pStyle w:val="Footer"/>
      <w:rPr>
        <w:color w:val="262626" w:themeColor="text1" w:themeTint="D9"/>
      </w:rPr>
    </w:pPr>
    <w:r w:rsidRPr="00BE2F41">
      <w:rPr>
        <w:noProof/>
        <w:color w:val="262626" w:themeColor="text1" w:themeTint="D9"/>
      </w:rPr>
      <mc:AlternateContent>
        <mc:Choice Requires="wps">
          <w:drawing>
            <wp:anchor distT="0" distB="0" distL="114300" distR="114300" simplePos="0" relativeHeight="251659264" behindDoc="0" locked="0" layoutInCell="1" allowOverlap="1" wp14:anchorId="5F602C98" wp14:editId="079BA82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77C29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E2F41">
      <w:rPr>
        <w:color w:val="262626" w:themeColor="text1" w:themeTint="D9"/>
      </w:rPr>
      <w:t>Big Bethel</w:t>
    </w:r>
    <w:r>
      <w:rPr>
        <w:color w:val="262626" w:themeColor="text1" w:themeTint="D9"/>
      </w:rPr>
      <w:t xml:space="preserve"> Bible Study / M. Jones, PhD Fall2019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FFD" w:rsidRDefault="005D7FFD" w:rsidP="00670CF2">
      <w:pPr>
        <w:spacing w:after="0" w:line="240" w:lineRule="auto"/>
      </w:pPr>
      <w:r>
        <w:separator/>
      </w:r>
    </w:p>
  </w:footnote>
  <w:footnote w:type="continuationSeparator" w:id="0">
    <w:p w:rsidR="005D7FFD" w:rsidRDefault="005D7FFD" w:rsidP="0067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FD9"/>
    <w:multiLevelType w:val="hybridMultilevel"/>
    <w:tmpl w:val="86AA95A2"/>
    <w:lvl w:ilvl="0" w:tplc="8F727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2F"/>
    <w:rsid w:val="00360121"/>
    <w:rsid w:val="005D7FFD"/>
    <w:rsid w:val="00670CF2"/>
    <w:rsid w:val="00787149"/>
    <w:rsid w:val="008C1793"/>
    <w:rsid w:val="009E3ACC"/>
    <w:rsid w:val="00BE2F41"/>
    <w:rsid w:val="00C9322F"/>
    <w:rsid w:val="00DD3C1D"/>
    <w:rsid w:val="00EB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7EE1"/>
  <w15:chartTrackingRefBased/>
  <w15:docId w15:val="{3F145791-4538-4BEF-A41C-AC306082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F2"/>
  </w:style>
  <w:style w:type="paragraph" w:styleId="Footer">
    <w:name w:val="footer"/>
    <w:basedOn w:val="Normal"/>
    <w:link w:val="FooterChar"/>
    <w:uiPriority w:val="99"/>
    <w:unhideWhenUsed/>
    <w:rsid w:val="00670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F2"/>
  </w:style>
  <w:style w:type="paragraph" w:styleId="ListParagraph">
    <w:name w:val="List Paragraph"/>
    <w:basedOn w:val="Normal"/>
    <w:uiPriority w:val="34"/>
    <w:qFormat/>
    <w:rsid w:val="00DD3C1D"/>
    <w:pPr>
      <w:ind w:left="720"/>
      <w:contextualSpacing/>
    </w:pPr>
  </w:style>
  <w:style w:type="paragraph" w:styleId="BalloonText">
    <w:name w:val="Balloon Text"/>
    <w:basedOn w:val="Normal"/>
    <w:link w:val="BalloonTextChar"/>
    <w:uiPriority w:val="99"/>
    <w:semiHidden/>
    <w:unhideWhenUsed/>
    <w:rsid w:val="00BE2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moni jones</cp:lastModifiedBy>
  <cp:revision>2</cp:revision>
  <cp:lastPrinted>2019-07-24T15:46:00Z</cp:lastPrinted>
  <dcterms:created xsi:type="dcterms:W3CDTF">2019-07-24T15:47:00Z</dcterms:created>
  <dcterms:modified xsi:type="dcterms:W3CDTF">2019-07-24T15:47:00Z</dcterms:modified>
</cp:coreProperties>
</file>