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03B" w:rsidRDefault="0038503B" w:rsidP="0038503B">
      <w:pPr>
        <w:jc w:val="center"/>
        <w:rPr>
          <w:rFonts w:ascii="Arial Rounded MT Bold" w:hAnsi="Arial Rounded MT Bold"/>
          <w:sz w:val="28"/>
          <w:szCs w:val="28"/>
        </w:rPr>
      </w:pPr>
      <w:r>
        <w:rPr>
          <w:rFonts w:ascii="Arial Rounded MT Bold" w:hAnsi="Arial Rounded MT Bold"/>
          <w:sz w:val="28"/>
          <w:szCs w:val="28"/>
        </w:rPr>
        <w:t>Corinthians I and II</w:t>
      </w:r>
    </w:p>
    <w:p w:rsidR="0038503B" w:rsidRDefault="0038503B" w:rsidP="0038503B">
      <w:pPr>
        <w:pBdr>
          <w:bottom w:val="double" w:sz="6" w:space="1" w:color="auto"/>
        </w:pBdr>
        <w:jc w:val="center"/>
        <w:rPr>
          <w:rFonts w:ascii="Arial Rounded MT Bold" w:hAnsi="Arial Rounded MT Bold"/>
          <w:i/>
          <w:sz w:val="28"/>
          <w:szCs w:val="28"/>
        </w:rPr>
      </w:pPr>
      <w:r w:rsidRPr="00D622CC">
        <w:rPr>
          <w:rFonts w:ascii="Arial Rounded MT Bold" w:hAnsi="Arial Rounded MT Bold"/>
          <w:i/>
          <w:sz w:val="28"/>
          <w:szCs w:val="28"/>
        </w:rPr>
        <w:t xml:space="preserve">Paul’s </w:t>
      </w:r>
      <w:r w:rsidR="00D622CC" w:rsidRPr="00D622CC">
        <w:rPr>
          <w:rFonts w:ascii="Arial Rounded MT Bold" w:hAnsi="Arial Rounded MT Bold"/>
          <w:i/>
          <w:sz w:val="28"/>
          <w:szCs w:val="28"/>
        </w:rPr>
        <w:t xml:space="preserve">Instructions </w:t>
      </w:r>
      <w:r w:rsidRPr="00D622CC">
        <w:rPr>
          <w:rFonts w:ascii="Arial Rounded MT Bold" w:hAnsi="Arial Rounded MT Bold"/>
          <w:i/>
          <w:sz w:val="28"/>
          <w:szCs w:val="28"/>
        </w:rPr>
        <w:t xml:space="preserve">on </w:t>
      </w:r>
      <w:r w:rsidR="0082365D">
        <w:rPr>
          <w:rFonts w:ascii="Arial Rounded MT Bold" w:hAnsi="Arial Rounded MT Bold"/>
          <w:i/>
          <w:sz w:val="28"/>
          <w:szCs w:val="28"/>
        </w:rPr>
        <w:t xml:space="preserve">Conduct and </w:t>
      </w:r>
      <w:r w:rsidRPr="00D622CC">
        <w:rPr>
          <w:rFonts w:ascii="Arial Rounded MT Bold" w:hAnsi="Arial Rounded MT Bold"/>
          <w:i/>
          <w:sz w:val="28"/>
          <w:szCs w:val="28"/>
        </w:rPr>
        <w:t>Ministry</w:t>
      </w:r>
    </w:p>
    <w:p w:rsidR="0021164B" w:rsidRDefault="00734B02" w:rsidP="0082365D">
      <w:pPr>
        <w:spacing w:after="0" w:line="360" w:lineRule="auto"/>
        <w:rPr>
          <w:rFonts w:ascii="Arial Rounded MT Bold" w:hAnsi="Arial Rounded MT Bold"/>
          <w:sz w:val="28"/>
          <w:szCs w:val="28"/>
        </w:rPr>
      </w:pPr>
      <w:r>
        <w:rPr>
          <w:rFonts w:ascii="Arial Rounded MT Bold" w:hAnsi="Arial Rounded MT Bold"/>
          <w:sz w:val="28"/>
          <w:szCs w:val="28"/>
        </w:rPr>
        <w:tab/>
      </w:r>
      <w:r w:rsidR="00D622CC">
        <w:rPr>
          <w:rFonts w:ascii="Arial Rounded MT Bold" w:hAnsi="Arial Rounded MT Bold"/>
          <w:sz w:val="28"/>
          <w:szCs w:val="28"/>
        </w:rPr>
        <w:t xml:space="preserve">Paul’s letter to </w:t>
      </w:r>
      <w:r>
        <w:rPr>
          <w:rFonts w:ascii="Arial Rounded MT Bold" w:hAnsi="Arial Rounded MT Bold"/>
          <w:sz w:val="28"/>
          <w:szCs w:val="28"/>
        </w:rPr>
        <w:t>the Church at Corinth (a major</w:t>
      </w:r>
      <w:r w:rsidR="00D622CC">
        <w:rPr>
          <w:rFonts w:ascii="Arial Rounded MT Bold" w:hAnsi="Arial Rounded MT Bold"/>
          <w:sz w:val="28"/>
          <w:szCs w:val="28"/>
        </w:rPr>
        <w:t xml:space="preserve"> cultural center) was possibly a combination of several letters organized into two parts. </w:t>
      </w:r>
      <w:r w:rsidR="0021164B">
        <w:rPr>
          <w:rFonts w:ascii="Arial Rounded MT Bold" w:hAnsi="Arial Rounded MT Bold"/>
          <w:sz w:val="28"/>
          <w:szCs w:val="28"/>
        </w:rPr>
        <w:t xml:space="preserve"> </w:t>
      </w:r>
      <w:r>
        <w:rPr>
          <w:rFonts w:ascii="Arial Rounded MT Bold" w:hAnsi="Arial Rounded MT Bold"/>
          <w:sz w:val="28"/>
          <w:szCs w:val="28"/>
        </w:rPr>
        <w:t>Corinth was a</w:t>
      </w:r>
      <w:r w:rsidR="0021164B">
        <w:rPr>
          <w:rFonts w:ascii="Arial Rounded MT Bold" w:hAnsi="Arial Rounded MT Bold"/>
          <w:sz w:val="28"/>
          <w:szCs w:val="28"/>
        </w:rPr>
        <w:t xml:space="preserve"> Hellenistic </w:t>
      </w:r>
      <w:r>
        <w:rPr>
          <w:rFonts w:ascii="Arial Rounded MT Bold" w:hAnsi="Arial Rounded MT Bold"/>
          <w:sz w:val="28"/>
          <w:szCs w:val="28"/>
        </w:rPr>
        <w:t xml:space="preserve">(Greek) commercial district </w:t>
      </w:r>
      <w:r w:rsidR="0021164B">
        <w:rPr>
          <w:rFonts w:ascii="Arial Rounded MT Bold" w:hAnsi="Arial Rounded MT Bold"/>
          <w:sz w:val="28"/>
          <w:szCs w:val="28"/>
        </w:rPr>
        <w:t>prominent, with artisans, merchants and businesses throughout the corridor. The city was located in route from Athens, Greece</w:t>
      </w:r>
      <w:r>
        <w:rPr>
          <w:rFonts w:ascii="Arial Rounded MT Bold" w:hAnsi="Arial Rounded MT Bold"/>
          <w:sz w:val="28"/>
          <w:szCs w:val="28"/>
        </w:rPr>
        <w:t>, where Paul also visited</w:t>
      </w:r>
      <w:r w:rsidR="0021164B">
        <w:rPr>
          <w:rFonts w:ascii="Arial Rounded MT Bold" w:hAnsi="Arial Rounded MT Bold"/>
          <w:sz w:val="28"/>
          <w:szCs w:val="28"/>
        </w:rPr>
        <w:t xml:space="preserve">.  </w:t>
      </w:r>
      <w:r>
        <w:rPr>
          <w:rFonts w:ascii="Arial Rounded MT Bold" w:hAnsi="Arial Rounded MT Bold"/>
          <w:sz w:val="28"/>
          <w:szCs w:val="28"/>
        </w:rPr>
        <w:t>Therefore, i</w:t>
      </w:r>
      <w:r w:rsidR="0021164B">
        <w:rPr>
          <w:rFonts w:ascii="Arial Rounded MT Bold" w:hAnsi="Arial Rounded MT Bold"/>
          <w:sz w:val="28"/>
          <w:szCs w:val="28"/>
        </w:rPr>
        <w:t>t is reasonable to believe that many of the converts in the church would have been of Greek heritage and exposed to Hellenistic religions.</w:t>
      </w:r>
    </w:p>
    <w:p w:rsidR="00734B02" w:rsidRDefault="00734B02" w:rsidP="0082365D">
      <w:pPr>
        <w:spacing w:after="0" w:line="360" w:lineRule="auto"/>
        <w:rPr>
          <w:rFonts w:ascii="Arial Rounded MT Bold" w:hAnsi="Arial Rounded MT Bold"/>
          <w:sz w:val="28"/>
          <w:szCs w:val="28"/>
        </w:rPr>
      </w:pPr>
      <w:r>
        <w:rPr>
          <w:rFonts w:ascii="Arial Rounded MT Bold" w:hAnsi="Arial Rounded MT Bold"/>
          <w:sz w:val="16"/>
          <w:szCs w:val="16"/>
        </w:rPr>
        <w:tab/>
      </w:r>
      <w:r w:rsidR="0082365D">
        <w:rPr>
          <w:rFonts w:ascii="Arial Rounded MT Bold" w:hAnsi="Arial Rounded MT Bold"/>
          <w:sz w:val="28"/>
          <w:szCs w:val="28"/>
        </w:rPr>
        <w:t>Scholars and historians believe that Paul’s purpose of writing to the Church at Corinth was to respond to dissent in the church (see 1 Corinthians 1).  His co-laborers such as Aquila and Priscilla, Timothy and others, all play</w:t>
      </w:r>
      <w:r>
        <w:rPr>
          <w:rFonts w:ascii="Arial Rounded MT Bold" w:hAnsi="Arial Rounded MT Bold"/>
          <w:sz w:val="28"/>
          <w:szCs w:val="28"/>
        </w:rPr>
        <w:t>ed</w:t>
      </w:r>
      <w:r w:rsidR="0082365D">
        <w:rPr>
          <w:rFonts w:ascii="Arial Rounded MT Bold" w:hAnsi="Arial Rounded MT Bold"/>
          <w:sz w:val="28"/>
          <w:szCs w:val="28"/>
        </w:rPr>
        <w:t xml:space="preserve"> a role in developing the ministry of the church and assisting Paul in helping the converts work through problems.  </w:t>
      </w:r>
    </w:p>
    <w:p w:rsidR="00D622CC" w:rsidRDefault="00734B02" w:rsidP="0082365D">
      <w:pPr>
        <w:spacing w:after="0" w:line="360" w:lineRule="auto"/>
        <w:rPr>
          <w:rFonts w:ascii="Arial Rounded MT Bold" w:hAnsi="Arial Rounded MT Bold"/>
          <w:sz w:val="28"/>
          <w:szCs w:val="28"/>
        </w:rPr>
      </w:pPr>
      <w:r>
        <w:rPr>
          <w:rFonts w:ascii="Arial Rounded MT Bold" w:hAnsi="Arial Rounded MT Bold"/>
          <w:sz w:val="28"/>
          <w:szCs w:val="28"/>
        </w:rPr>
        <w:tab/>
      </w:r>
      <w:r w:rsidR="0082365D">
        <w:rPr>
          <w:rFonts w:ascii="Arial Rounded MT Bold" w:hAnsi="Arial Rounded MT Bold"/>
          <w:sz w:val="28"/>
          <w:szCs w:val="28"/>
        </w:rPr>
        <w:t>Preachers, especially those from evangelical backgrounds, use Paul in teaching and preaching because of his explicit approach to speaking on church doctrine. Popular sayings, such as, “your body is the temple of God,” and ”where the Spirit of the Lord is…there is freedom” come from these important Epistles of Paul.</w:t>
      </w:r>
    </w:p>
    <w:p w:rsidR="00734B02" w:rsidRDefault="00734B02" w:rsidP="00734B02">
      <w:pPr>
        <w:spacing w:after="0" w:line="360" w:lineRule="auto"/>
        <w:rPr>
          <w:rFonts w:ascii="Arial Rounded MT Bold" w:hAnsi="Arial Rounded MT Bold"/>
          <w:i/>
          <w:sz w:val="28"/>
          <w:szCs w:val="28"/>
        </w:rPr>
      </w:pPr>
    </w:p>
    <w:p w:rsidR="00D622CC" w:rsidRDefault="0082365D" w:rsidP="00734B02">
      <w:pPr>
        <w:spacing w:after="0" w:line="360" w:lineRule="auto"/>
        <w:rPr>
          <w:rFonts w:ascii="Arial Rounded MT Bold" w:hAnsi="Arial Rounded MT Bold"/>
          <w:sz w:val="28"/>
          <w:szCs w:val="28"/>
        </w:rPr>
      </w:pPr>
      <w:r w:rsidRPr="00734B02">
        <w:rPr>
          <w:rFonts w:ascii="Arial Rounded MT Bold" w:hAnsi="Arial Rounded MT Bold"/>
          <w:i/>
          <w:sz w:val="28"/>
          <w:szCs w:val="28"/>
        </w:rPr>
        <w:t xml:space="preserve">Study activity: </w:t>
      </w:r>
      <w:r w:rsidR="00734B02">
        <w:rPr>
          <w:rFonts w:ascii="Arial Rounded MT Bold" w:hAnsi="Arial Rounded MT Bold"/>
          <w:sz w:val="28"/>
          <w:szCs w:val="28"/>
        </w:rPr>
        <w:tab/>
        <w:t xml:space="preserve">A review of Acts is necessary in order to understand more about Paul’s journey to Corinth and other missions. Luke shares the movements of the Apostles and what they encountered each place they went in Acts, making it a perfect companion to the letters.  </w:t>
      </w:r>
      <w:r>
        <w:rPr>
          <w:rFonts w:ascii="Arial Rounded MT Bold" w:hAnsi="Arial Rounded MT Bold"/>
          <w:sz w:val="28"/>
          <w:szCs w:val="28"/>
        </w:rPr>
        <w:t xml:space="preserve">Read Acts 18 and 19; </w:t>
      </w:r>
      <w:r w:rsidR="00734B02">
        <w:rPr>
          <w:rFonts w:ascii="Arial Rounded MT Bold" w:hAnsi="Arial Rounded MT Bold"/>
          <w:sz w:val="28"/>
          <w:szCs w:val="28"/>
        </w:rPr>
        <w:t xml:space="preserve">record one lesson you learned that helped you to understand Paul and the Corinthians. </w:t>
      </w:r>
    </w:p>
    <w:p w:rsidR="00C254B1" w:rsidRDefault="00C254B1" w:rsidP="00734B02">
      <w:pPr>
        <w:spacing w:after="0" w:line="360" w:lineRule="auto"/>
        <w:rPr>
          <w:rFonts w:ascii="Arial Rounded MT Bold" w:hAnsi="Arial Rounded MT Bold"/>
          <w:sz w:val="28"/>
          <w:szCs w:val="28"/>
        </w:rPr>
      </w:pPr>
      <w:r>
        <w:rPr>
          <w:rFonts w:ascii="Arial Rounded MT Bold" w:hAnsi="Arial Rounded MT Bold"/>
          <w:sz w:val="28"/>
          <w:szCs w:val="28"/>
        </w:rPr>
        <w:lastRenderedPageBreak/>
        <w:t>Terms and Names to Know</w:t>
      </w:r>
    </w:p>
    <w:p w:rsidR="00C254B1" w:rsidRPr="00C254B1" w:rsidRDefault="00C254B1" w:rsidP="00C254B1">
      <w:pPr>
        <w:pStyle w:val="ListParagraph"/>
        <w:numPr>
          <w:ilvl w:val="0"/>
          <w:numId w:val="1"/>
        </w:numPr>
        <w:spacing w:after="0" w:line="360" w:lineRule="auto"/>
        <w:rPr>
          <w:rFonts w:ascii="Arial Rounded MT Bold" w:hAnsi="Arial Rounded MT Bold"/>
          <w:i/>
          <w:sz w:val="28"/>
          <w:szCs w:val="28"/>
        </w:rPr>
      </w:pPr>
      <w:r>
        <w:rPr>
          <w:rFonts w:ascii="Arial Rounded MT Bold" w:hAnsi="Arial Rounded MT Bold"/>
          <w:sz w:val="28"/>
          <w:szCs w:val="28"/>
        </w:rPr>
        <w:t>Corinth, Corinthians</w:t>
      </w:r>
    </w:p>
    <w:p w:rsidR="00C254B1" w:rsidRPr="00C254B1" w:rsidRDefault="00C254B1" w:rsidP="00C254B1">
      <w:pPr>
        <w:pStyle w:val="ListParagraph"/>
        <w:numPr>
          <w:ilvl w:val="0"/>
          <w:numId w:val="1"/>
        </w:numPr>
        <w:spacing w:after="0" w:line="360" w:lineRule="auto"/>
        <w:rPr>
          <w:rFonts w:ascii="Arial Rounded MT Bold" w:hAnsi="Arial Rounded MT Bold"/>
          <w:i/>
          <w:sz w:val="28"/>
          <w:szCs w:val="28"/>
        </w:rPr>
      </w:pPr>
      <w:r>
        <w:rPr>
          <w:rFonts w:ascii="Arial Rounded MT Bold" w:hAnsi="Arial Rounded MT Bold"/>
          <w:sz w:val="28"/>
          <w:szCs w:val="28"/>
        </w:rPr>
        <w:t>Division</w:t>
      </w:r>
    </w:p>
    <w:p w:rsidR="00C254B1" w:rsidRPr="00C254B1" w:rsidRDefault="00C254B1" w:rsidP="00C254B1">
      <w:pPr>
        <w:pStyle w:val="ListParagraph"/>
        <w:numPr>
          <w:ilvl w:val="0"/>
          <w:numId w:val="1"/>
        </w:numPr>
        <w:spacing w:after="0" w:line="360" w:lineRule="auto"/>
        <w:rPr>
          <w:rFonts w:ascii="Arial Rounded MT Bold" w:hAnsi="Arial Rounded MT Bold"/>
          <w:i/>
          <w:sz w:val="28"/>
          <w:szCs w:val="28"/>
        </w:rPr>
      </w:pPr>
      <w:r>
        <w:rPr>
          <w:rFonts w:ascii="Arial Rounded MT Bold" w:hAnsi="Arial Rounded MT Bold"/>
          <w:sz w:val="28"/>
          <w:szCs w:val="28"/>
        </w:rPr>
        <w:t>Spiritual Gifts</w:t>
      </w:r>
    </w:p>
    <w:p w:rsidR="00C254B1" w:rsidRPr="00C254B1" w:rsidRDefault="00C254B1" w:rsidP="00C254B1">
      <w:pPr>
        <w:pStyle w:val="ListParagraph"/>
        <w:numPr>
          <w:ilvl w:val="0"/>
          <w:numId w:val="1"/>
        </w:numPr>
        <w:spacing w:after="0" w:line="360" w:lineRule="auto"/>
        <w:rPr>
          <w:rFonts w:ascii="Arial Rounded MT Bold" w:hAnsi="Arial Rounded MT Bold"/>
          <w:i/>
          <w:sz w:val="28"/>
          <w:szCs w:val="28"/>
        </w:rPr>
      </w:pPr>
      <w:r>
        <w:rPr>
          <w:rFonts w:ascii="Arial Rounded MT Bold" w:hAnsi="Arial Rounded MT Bold"/>
          <w:sz w:val="28"/>
          <w:szCs w:val="28"/>
        </w:rPr>
        <w:t>Asia</w:t>
      </w:r>
    </w:p>
    <w:p w:rsidR="00C254B1" w:rsidRPr="00C254B1" w:rsidRDefault="00C254B1" w:rsidP="00C254B1">
      <w:pPr>
        <w:pStyle w:val="ListParagraph"/>
        <w:numPr>
          <w:ilvl w:val="0"/>
          <w:numId w:val="1"/>
        </w:numPr>
        <w:spacing w:after="0" w:line="360" w:lineRule="auto"/>
        <w:rPr>
          <w:rFonts w:ascii="Arial Rounded MT Bold" w:hAnsi="Arial Rounded MT Bold"/>
          <w:i/>
          <w:sz w:val="28"/>
          <w:szCs w:val="28"/>
        </w:rPr>
      </w:pPr>
      <w:r>
        <w:rPr>
          <w:rFonts w:ascii="Arial Rounded MT Bold" w:hAnsi="Arial Rounded MT Bold"/>
          <w:sz w:val="28"/>
          <w:szCs w:val="28"/>
        </w:rPr>
        <w:t>Aquila and Priscilla</w:t>
      </w:r>
    </w:p>
    <w:p w:rsidR="00C254B1" w:rsidRPr="00C254B1" w:rsidRDefault="00C254B1" w:rsidP="00C254B1">
      <w:pPr>
        <w:pStyle w:val="ListParagraph"/>
        <w:numPr>
          <w:ilvl w:val="0"/>
          <w:numId w:val="1"/>
        </w:numPr>
        <w:spacing w:after="0" w:line="360" w:lineRule="auto"/>
        <w:rPr>
          <w:rFonts w:ascii="Arial Rounded MT Bold" w:hAnsi="Arial Rounded MT Bold"/>
          <w:i/>
          <w:sz w:val="28"/>
          <w:szCs w:val="28"/>
        </w:rPr>
      </w:pPr>
      <w:r>
        <w:rPr>
          <w:rFonts w:ascii="Arial Rounded MT Bold" w:hAnsi="Arial Rounded MT Bold"/>
          <w:sz w:val="28"/>
          <w:szCs w:val="28"/>
        </w:rPr>
        <w:t>Timothy</w:t>
      </w:r>
    </w:p>
    <w:p w:rsidR="00C254B1" w:rsidRPr="00C254B1" w:rsidRDefault="00C254B1" w:rsidP="00C254B1">
      <w:pPr>
        <w:pStyle w:val="ListParagraph"/>
        <w:numPr>
          <w:ilvl w:val="0"/>
          <w:numId w:val="1"/>
        </w:numPr>
        <w:spacing w:after="0" w:line="360" w:lineRule="auto"/>
        <w:rPr>
          <w:rFonts w:ascii="Arial Rounded MT Bold" w:hAnsi="Arial Rounded MT Bold"/>
          <w:i/>
          <w:sz w:val="28"/>
          <w:szCs w:val="28"/>
        </w:rPr>
      </w:pPr>
      <w:r>
        <w:rPr>
          <w:rFonts w:ascii="Arial Rounded MT Bold" w:hAnsi="Arial Rounded MT Bold"/>
          <w:sz w:val="28"/>
          <w:szCs w:val="28"/>
        </w:rPr>
        <w:t>Macedonia</w:t>
      </w:r>
    </w:p>
    <w:p w:rsidR="00C254B1" w:rsidRPr="00C254B1" w:rsidRDefault="00C254B1" w:rsidP="00C254B1">
      <w:pPr>
        <w:pStyle w:val="ListParagraph"/>
        <w:numPr>
          <w:ilvl w:val="0"/>
          <w:numId w:val="1"/>
        </w:numPr>
        <w:spacing w:after="0" w:line="360" w:lineRule="auto"/>
        <w:rPr>
          <w:rFonts w:ascii="Arial Rounded MT Bold" w:hAnsi="Arial Rounded MT Bold"/>
          <w:i/>
          <w:sz w:val="28"/>
          <w:szCs w:val="28"/>
        </w:rPr>
      </w:pPr>
      <w:r>
        <w:rPr>
          <w:rFonts w:ascii="Arial Rounded MT Bold" w:hAnsi="Arial Rounded MT Bold"/>
          <w:sz w:val="28"/>
          <w:szCs w:val="28"/>
        </w:rPr>
        <w:t>Gentiles</w:t>
      </w:r>
    </w:p>
    <w:p w:rsidR="00C254B1" w:rsidRPr="00C254B1" w:rsidRDefault="00C254B1" w:rsidP="00C254B1">
      <w:pPr>
        <w:pStyle w:val="ListParagraph"/>
        <w:numPr>
          <w:ilvl w:val="0"/>
          <w:numId w:val="1"/>
        </w:numPr>
        <w:spacing w:after="0" w:line="360" w:lineRule="auto"/>
        <w:rPr>
          <w:rFonts w:ascii="Arial Rounded MT Bold" w:hAnsi="Arial Rounded MT Bold"/>
          <w:i/>
          <w:sz w:val="28"/>
          <w:szCs w:val="28"/>
        </w:rPr>
      </w:pPr>
      <w:r>
        <w:rPr>
          <w:rFonts w:ascii="Arial Rounded MT Bold" w:hAnsi="Arial Rounded MT Bold"/>
          <w:sz w:val="28"/>
          <w:szCs w:val="28"/>
        </w:rPr>
        <w:t>Thorn</w:t>
      </w:r>
      <w:bookmarkStart w:id="0" w:name="_GoBack"/>
      <w:bookmarkEnd w:id="0"/>
    </w:p>
    <w:p w:rsidR="00C254B1" w:rsidRPr="00C254B1" w:rsidRDefault="00C254B1" w:rsidP="00C254B1">
      <w:pPr>
        <w:pStyle w:val="ListParagraph"/>
        <w:numPr>
          <w:ilvl w:val="0"/>
          <w:numId w:val="1"/>
        </w:numPr>
        <w:spacing w:after="0" w:line="360" w:lineRule="auto"/>
        <w:ind w:left="360" w:hanging="180"/>
        <w:rPr>
          <w:rFonts w:ascii="Arial Rounded MT Bold" w:hAnsi="Arial Rounded MT Bold"/>
          <w:i/>
          <w:sz w:val="28"/>
          <w:szCs w:val="28"/>
        </w:rPr>
      </w:pPr>
      <w:r>
        <w:rPr>
          <w:rFonts w:ascii="Arial Rounded MT Bold" w:hAnsi="Arial Rounded MT Bold"/>
          <w:sz w:val="28"/>
          <w:szCs w:val="28"/>
        </w:rPr>
        <w:t>Prophecy, prophesy</w:t>
      </w:r>
    </w:p>
    <w:p w:rsidR="006B282A" w:rsidRPr="006B282A" w:rsidRDefault="006B282A" w:rsidP="006B282A">
      <w:pPr>
        <w:pStyle w:val="ListParagraph"/>
        <w:numPr>
          <w:ilvl w:val="0"/>
          <w:numId w:val="1"/>
        </w:numPr>
        <w:spacing w:after="0" w:line="360" w:lineRule="auto"/>
        <w:ind w:left="360" w:hanging="180"/>
        <w:rPr>
          <w:rFonts w:ascii="Arial Rounded MT Bold" w:hAnsi="Arial Rounded MT Bold"/>
          <w:i/>
          <w:sz w:val="28"/>
          <w:szCs w:val="28"/>
        </w:rPr>
      </w:pPr>
      <w:r>
        <w:rPr>
          <w:rFonts w:ascii="Arial Rounded MT Bold" w:hAnsi="Arial Rounded MT Bold"/>
          <w:sz w:val="28"/>
          <w:szCs w:val="28"/>
        </w:rPr>
        <w:t>Asleep</w:t>
      </w:r>
    </w:p>
    <w:p w:rsidR="00C254B1" w:rsidRPr="006B282A" w:rsidRDefault="006B282A" w:rsidP="00C254B1">
      <w:pPr>
        <w:pStyle w:val="ListParagraph"/>
        <w:numPr>
          <w:ilvl w:val="0"/>
          <w:numId w:val="1"/>
        </w:numPr>
        <w:spacing w:after="0" w:line="360" w:lineRule="auto"/>
        <w:ind w:left="360" w:hanging="180"/>
        <w:rPr>
          <w:rFonts w:ascii="Arial Rounded MT Bold" w:hAnsi="Arial Rounded MT Bold"/>
          <w:i/>
          <w:sz w:val="28"/>
          <w:szCs w:val="28"/>
        </w:rPr>
      </w:pPr>
      <w:r>
        <w:rPr>
          <w:rFonts w:ascii="Arial Rounded MT Bold" w:hAnsi="Arial Rounded MT Bold"/>
          <w:sz w:val="28"/>
          <w:szCs w:val="28"/>
        </w:rPr>
        <w:t>Apostle</w:t>
      </w:r>
    </w:p>
    <w:p w:rsidR="006B282A" w:rsidRDefault="006B282A" w:rsidP="006B282A">
      <w:pPr>
        <w:spacing w:after="0" w:line="360" w:lineRule="auto"/>
        <w:rPr>
          <w:rFonts w:ascii="Arial Rounded MT Bold" w:hAnsi="Arial Rounded MT Bold"/>
          <w:sz w:val="28"/>
          <w:szCs w:val="28"/>
        </w:rPr>
      </w:pPr>
    </w:p>
    <w:p w:rsidR="006B282A" w:rsidRDefault="006B282A" w:rsidP="006B282A">
      <w:pPr>
        <w:spacing w:after="0" w:line="360" w:lineRule="auto"/>
        <w:rPr>
          <w:rFonts w:ascii="Arial Rounded MT Bold" w:hAnsi="Arial Rounded MT Bold"/>
          <w:sz w:val="28"/>
          <w:szCs w:val="28"/>
        </w:rPr>
      </w:pPr>
      <w:r>
        <w:rPr>
          <w:rFonts w:ascii="Arial Rounded MT Bold" w:hAnsi="Arial Rounded MT Bold"/>
          <w:sz w:val="28"/>
          <w:szCs w:val="28"/>
        </w:rPr>
        <w:t>Notes</w:t>
      </w:r>
    </w:p>
    <w:p w:rsidR="006B282A" w:rsidRPr="006B282A" w:rsidRDefault="006B282A" w:rsidP="006B282A">
      <w:pPr>
        <w:spacing w:after="0" w:line="360" w:lineRule="auto"/>
        <w:rPr>
          <w:rFonts w:ascii="Arial Rounded MT Bold" w:hAnsi="Arial Rounded MT Bold"/>
          <w:sz w:val="28"/>
          <w:szCs w:val="28"/>
        </w:rPr>
      </w:pPr>
      <w:r>
        <w:rPr>
          <w:rFonts w:ascii="Arial Rounded MT Bold" w:hAnsi="Arial Rounded MT Bold"/>
          <w:sz w:val="28"/>
          <w:szCs w:val="28"/>
        </w:rPr>
        <w:t>-----------------------------------------------------------------------------------------------------------------------------------------------------------------------------------------------------------------------</w:t>
      </w:r>
    </w:p>
    <w:p w:rsidR="006B282A" w:rsidRPr="00C254B1" w:rsidRDefault="006B282A" w:rsidP="006B282A">
      <w:pPr>
        <w:pStyle w:val="ListParagraph"/>
        <w:spacing w:after="0" w:line="360" w:lineRule="auto"/>
        <w:ind w:left="360"/>
        <w:rPr>
          <w:rFonts w:ascii="Arial Rounded MT Bold" w:hAnsi="Arial Rounded MT Bold"/>
          <w:i/>
          <w:sz w:val="28"/>
          <w:szCs w:val="28"/>
        </w:rPr>
      </w:pPr>
    </w:p>
    <w:sectPr w:rsidR="006B282A" w:rsidRPr="00C254B1" w:rsidSect="00734B02">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1A7" w:rsidRDefault="000D41A7" w:rsidP="00D622CC">
      <w:pPr>
        <w:spacing w:after="0" w:line="240" w:lineRule="auto"/>
      </w:pPr>
      <w:r>
        <w:separator/>
      </w:r>
    </w:p>
  </w:endnote>
  <w:endnote w:type="continuationSeparator" w:id="0">
    <w:p w:rsidR="000D41A7" w:rsidRDefault="000D41A7" w:rsidP="00D62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2CC" w:rsidRDefault="0083536A" w:rsidP="00D622CC">
    <w:pPr>
      <w:pStyle w:val="Footer"/>
      <w:tabs>
        <w:tab w:val="left" w:pos="4320"/>
      </w:tabs>
    </w:pPr>
    <w:r>
      <w:t>Big Bethel Bible Study 2017</w:t>
    </w:r>
    <w:r w:rsidR="00D622CC">
      <w:t xml:space="preserve"> – Monica Jones, PhD Facilitator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1A7" w:rsidRDefault="000D41A7" w:rsidP="00D622CC">
      <w:pPr>
        <w:spacing w:after="0" w:line="240" w:lineRule="auto"/>
      </w:pPr>
      <w:r>
        <w:separator/>
      </w:r>
    </w:p>
  </w:footnote>
  <w:footnote w:type="continuationSeparator" w:id="0">
    <w:p w:rsidR="000D41A7" w:rsidRDefault="000D41A7" w:rsidP="00D62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A6298"/>
    <w:multiLevelType w:val="hybridMultilevel"/>
    <w:tmpl w:val="6ADC02C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3B"/>
    <w:rsid w:val="000D41A7"/>
    <w:rsid w:val="00195C8A"/>
    <w:rsid w:val="0021164B"/>
    <w:rsid w:val="0025530C"/>
    <w:rsid w:val="0038503B"/>
    <w:rsid w:val="004B7B8C"/>
    <w:rsid w:val="00542F93"/>
    <w:rsid w:val="006B282A"/>
    <w:rsid w:val="00734B02"/>
    <w:rsid w:val="0082365D"/>
    <w:rsid w:val="0083536A"/>
    <w:rsid w:val="00C254B1"/>
    <w:rsid w:val="00D6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1320E-B636-469B-8E3E-1FF5A100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2CC"/>
  </w:style>
  <w:style w:type="paragraph" w:styleId="Footer">
    <w:name w:val="footer"/>
    <w:basedOn w:val="Normal"/>
    <w:link w:val="FooterChar"/>
    <w:uiPriority w:val="99"/>
    <w:unhideWhenUsed/>
    <w:rsid w:val="00D62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2CC"/>
  </w:style>
  <w:style w:type="paragraph" w:styleId="BalloonText">
    <w:name w:val="Balloon Text"/>
    <w:basedOn w:val="Normal"/>
    <w:link w:val="BalloonTextChar"/>
    <w:uiPriority w:val="99"/>
    <w:semiHidden/>
    <w:unhideWhenUsed/>
    <w:rsid w:val="00734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B02"/>
    <w:rPr>
      <w:rFonts w:ascii="Segoe UI" w:hAnsi="Segoe UI" w:cs="Segoe UI"/>
      <w:sz w:val="18"/>
      <w:szCs w:val="18"/>
    </w:rPr>
  </w:style>
  <w:style w:type="paragraph" w:styleId="ListParagraph">
    <w:name w:val="List Paragraph"/>
    <w:basedOn w:val="Normal"/>
    <w:uiPriority w:val="34"/>
    <w:qFormat/>
    <w:rsid w:val="00C25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Monica</dc:creator>
  <cp:keywords/>
  <dc:description/>
  <cp:lastModifiedBy>Rev. Monica</cp:lastModifiedBy>
  <cp:revision>5</cp:revision>
  <cp:lastPrinted>2017-09-06T15:42:00Z</cp:lastPrinted>
  <dcterms:created xsi:type="dcterms:W3CDTF">2016-06-20T18:00:00Z</dcterms:created>
  <dcterms:modified xsi:type="dcterms:W3CDTF">2017-09-06T17:38:00Z</dcterms:modified>
</cp:coreProperties>
</file>