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26" w:rsidRPr="00E83626" w:rsidRDefault="00E83626" w:rsidP="00E83626">
      <w:pPr>
        <w:rPr>
          <w:rFonts w:ascii="Georgia" w:eastAsia="DFKai-SB" w:hAnsi="Georgia" w:cs="Georgia"/>
          <w:color w:val="auto"/>
        </w:rPr>
      </w:pPr>
      <w:r w:rsidRPr="00E83626">
        <w:rPr>
          <w:rFonts w:ascii="Georgia" w:eastAsia="DFKai-SB" w:hAnsi="Georgia" w:cs="Georgia"/>
          <w:color w:val="auto"/>
        </w:rPr>
        <w:t>John</w:t>
      </w:r>
    </w:p>
    <w:p w:rsidR="00E83626" w:rsidRDefault="00E83626" w:rsidP="00E83626">
      <w:pPr>
        <w:rPr>
          <w:rFonts w:ascii="Georgia" w:eastAsia="DFKai-SB" w:hAnsi="Georgia" w:cs="Georgia"/>
          <w:color w:val="auto"/>
          <w:sz w:val="24"/>
          <w:szCs w:val="24"/>
        </w:rPr>
      </w:pPr>
    </w:p>
    <w:p w:rsidR="00E83626" w:rsidRDefault="00E83626" w:rsidP="00E83626">
      <w:pPr>
        <w:rPr>
          <w:rFonts w:ascii="Georgia" w:eastAsia="DFKai-SB" w:hAnsi="Georgia" w:cs="Georgia"/>
          <w:color w:val="auto"/>
          <w:sz w:val="24"/>
          <w:szCs w:val="24"/>
        </w:rPr>
      </w:pPr>
    </w:p>
    <w:p w:rsidR="00E83626" w:rsidRPr="00E83626" w:rsidRDefault="00E83626" w:rsidP="00E83626">
      <w:pPr>
        <w:rPr>
          <w:rFonts w:ascii="Georgia" w:eastAsia="DFKai-SB" w:hAnsi="Georgia" w:cs="Georgia"/>
          <w:color w:val="auto"/>
        </w:rPr>
      </w:pPr>
      <w:r w:rsidRPr="00E83626">
        <w:rPr>
          <w:rFonts w:ascii="Georgia" w:eastAsia="DFKai-SB" w:hAnsi="Georgia" w:cs="Georgia"/>
          <w:color w:val="auto"/>
        </w:rPr>
        <w:t>Chapter II.</w:t>
      </w:r>
      <w:r w:rsidRPr="00E83626">
        <w:rPr>
          <w:rFonts w:ascii="Georgia" w:eastAsia="DFKai-SB" w:hAnsi="Georgia" w:cs="Georgia"/>
          <w:color w:val="auto"/>
        </w:rPr>
        <w:tab/>
      </w:r>
      <w:r w:rsidRPr="00E83626">
        <w:rPr>
          <w:rFonts w:ascii="Georgia" w:eastAsia="DFKai-SB" w:hAnsi="Georgia" w:cs="Georgia"/>
          <w:color w:val="auto"/>
        </w:rPr>
        <w:tab/>
        <w:t>Jesus' Ministry throughout the Land</w:t>
      </w:r>
    </w:p>
    <w:p w:rsidR="00E83626" w:rsidRDefault="00E83626" w:rsidP="00E83626">
      <w:pPr>
        <w:spacing w:line="360" w:lineRule="auto"/>
        <w:ind w:left="720" w:hanging="360"/>
        <w:rPr>
          <w:rFonts w:ascii="Georgia" w:eastAsia="DFKai-SB" w:hAnsi="Georgia" w:cs="Georgia"/>
          <w:color w:val="auto"/>
          <w:sz w:val="24"/>
          <w:szCs w:val="24"/>
        </w:rPr>
      </w:pPr>
      <w:bookmarkStart w:id="0" w:name="_GoBack"/>
      <w:bookmarkEnd w:id="0"/>
    </w:p>
    <w:p w:rsidR="00E83626" w:rsidRDefault="00E83626" w:rsidP="00E83626">
      <w:pPr>
        <w:spacing w:line="360" w:lineRule="auto"/>
        <w:ind w:left="720" w:hanging="360"/>
        <w:rPr>
          <w:rFonts w:ascii="Georgia" w:eastAsia="DFKai-SB" w:hAnsi="Georgia" w:cs="Georgia"/>
          <w:color w:val="auto"/>
          <w:sz w:val="24"/>
          <w:szCs w:val="24"/>
        </w:rPr>
      </w:pPr>
      <w:r>
        <w:rPr>
          <w:rFonts w:ascii="Georgia" w:eastAsia="DFKai-SB" w:hAnsi="Georgia" w:cs="Georgia"/>
          <w:color w:val="auto"/>
          <w:sz w:val="24"/>
          <w:szCs w:val="24"/>
        </w:rPr>
        <w:t xml:space="preserve">A. The First Recorded Miracle of the Christ: Changing Plain Water into Precious Wine (1-11) </w:t>
      </w:r>
    </w:p>
    <w:p w:rsidR="00E83626" w:rsidRDefault="00E83626" w:rsidP="00E83626">
      <w:pPr>
        <w:spacing w:line="360" w:lineRule="auto"/>
        <w:ind w:left="720" w:hanging="360"/>
        <w:rPr>
          <w:rFonts w:ascii="Georgia" w:eastAsia="DFKai-SB" w:hAnsi="Georgia" w:cs="Georgia"/>
          <w:color w:val="auto"/>
          <w:sz w:val="24"/>
          <w:szCs w:val="24"/>
        </w:rPr>
      </w:pPr>
      <w:r>
        <w:rPr>
          <w:rFonts w:ascii="Georgia" w:eastAsia="DFKai-SB" w:hAnsi="Georgia" w:cs="Georgia"/>
          <w:color w:val="auto"/>
          <w:sz w:val="24"/>
          <w:szCs w:val="24"/>
        </w:rPr>
        <w:t>B. The Cleansing of the Temple: Challenging the Desecraters of God's Holy House (</w:t>
      </w:r>
      <w:hyperlink r:id="rId4" w:history="1">
        <w:r>
          <w:rPr>
            <w:rStyle w:val="Hyperlink"/>
            <w:rFonts w:ascii="Georgia" w:eastAsia="DFKai-SB" w:hAnsi="Georgia" w:cs="Georgia"/>
            <w:color w:val="auto"/>
            <w:sz w:val="24"/>
            <w:szCs w:val="24"/>
          </w:rPr>
          <w:t>12-17</w:t>
        </w:r>
      </w:hyperlink>
      <w:r>
        <w:rPr>
          <w:rFonts w:ascii="Georgia" w:eastAsia="DFKai-SB" w:hAnsi="Georgia" w:cs="Georgia"/>
          <w:color w:val="auto"/>
          <w:sz w:val="24"/>
          <w:szCs w:val="24"/>
        </w:rPr>
        <w:t>)</w:t>
      </w:r>
    </w:p>
    <w:p w:rsidR="00E83626" w:rsidRDefault="00E83626" w:rsidP="00E83626">
      <w:pPr>
        <w:spacing w:line="360" w:lineRule="auto"/>
        <w:ind w:left="720" w:hanging="360"/>
        <w:rPr>
          <w:rFonts w:ascii="Georgia" w:eastAsia="DFKai-SB" w:hAnsi="Georgia" w:cs="Georgia"/>
          <w:color w:val="auto"/>
          <w:sz w:val="24"/>
          <w:szCs w:val="24"/>
        </w:rPr>
      </w:pPr>
      <w:r>
        <w:rPr>
          <w:rFonts w:ascii="Georgia" w:eastAsia="DFKai-SB" w:hAnsi="Georgia" w:cs="Georgia"/>
          <w:color w:val="auto"/>
          <w:sz w:val="24"/>
          <w:szCs w:val="24"/>
        </w:rPr>
        <w:t xml:space="preserve">C. The Jews Question the Authority of the Messiah (18-25) </w:t>
      </w:r>
    </w:p>
    <w:p w:rsidR="00E83626" w:rsidRDefault="00E83626" w:rsidP="00E83626">
      <w:pPr>
        <w:spacing w:line="360" w:lineRule="auto"/>
        <w:rPr>
          <w:rFonts w:ascii="Georgia" w:eastAsia="DFKai-SB" w:hAnsi="Georgia" w:cs="Georgia"/>
          <w:color w:val="auto"/>
          <w:sz w:val="24"/>
          <w:szCs w:val="24"/>
        </w:rPr>
      </w:pPr>
    </w:p>
    <w:p w:rsidR="00E83626" w:rsidRDefault="00E83626" w:rsidP="00E83626">
      <w:pPr>
        <w:spacing w:line="360" w:lineRule="auto"/>
        <w:rPr>
          <w:rFonts w:ascii="Georgia" w:eastAsia="DFKai-SB" w:hAnsi="Georgia" w:cs="Georgia"/>
          <w:color w:val="auto"/>
          <w:sz w:val="24"/>
          <w:szCs w:val="24"/>
        </w:rPr>
      </w:pPr>
      <w:r>
        <w:rPr>
          <w:rFonts w:ascii="Georgia" w:eastAsia="DFKai-SB" w:hAnsi="Georgia" w:cs="Georgia"/>
          <w:color w:val="auto"/>
          <w:sz w:val="24"/>
          <w:szCs w:val="24"/>
        </w:rPr>
        <w:t>Discussion: In what major way is the cleansing of the temple different in John from the Synoptics?  John chooses to present this scene of confrontation between Jesus and the desecraters at this point in Jesus' ministry for what reason?</w:t>
      </w:r>
    </w:p>
    <w:p w:rsidR="00E83626" w:rsidRDefault="00E83626" w:rsidP="00E83626">
      <w:pPr>
        <w:spacing w:line="360" w:lineRule="auto"/>
        <w:rPr>
          <w:rFonts w:ascii="Georgia" w:eastAsia="DFKai-SB" w:hAnsi="Georgia" w:cs="Georgia"/>
          <w:color w:val="auto"/>
          <w:sz w:val="24"/>
          <w:szCs w:val="24"/>
        </w:rPr>
      </w:pPr>
    </w:p>
    <w:p w:rsidR="00E83626" w:rsidRDefault="00E83626" w:rsidP="00E83626">
      <w:pPr>
        <w:spacing w:line="360" w:lineRule="auto"/>
        <w:rPr>
          <w:rFonts w:ascii="Georgia" w:eastAsia="DFKai-SB" w:hAnsi="Georgia" w:cs="Georgia"/>
          <w:color w:val="auto"/>
          <w:sz w:val="24"/>
          <w:szCs w:val="24"/>
        </w:rPr>
      </w:pPr>
      <w:r>
        <w:rPr>
          <w:rFonts w:ascii="Georgia" w:eastAsia="DFKai-SB" w:hAnsi="Georgia" w:cs="Georgia"/>
          <w:color w:val="auto"/>
          <w:sz w:val="24"/>
          <w:szCs w:val="24"/>
        </w:rPr>
        <w:t xml:space="preserve">The Jews who question Jesus' authority; what is fueling their interrogation?  What could their concerns be after witnessing Jesus' actions? </w:t>
      </w:r>
    </w:p>
    <w:p w:rsidR="00E83626" w:rsidRDefault="00E83626" w:rsidP="00E83626">
      <w:pPr>
        <w:rPr>
          <w:rFonts w:ascii="Georgia" w:eastAsia="DFKai-SB" w:hAnsi="Georgia" w:cs="Georgia"/>
          <w:color w:val="auto"/>
          <w:sz w:val="24"/>
          <w:szCs w:val="24"/>
        </w:rPr>
      </w:pPr>
    </w:p>
    <w:p w:rsidR="00E83626" w:rsidRDefault="00E83626" w:rsidP="00E83626">
      <w:pPr>
        <w:spacing w:beforeLines="50" w:before="120" w:afterLines="50" w:after="120" w:line="300" w:lineRule="auto"/>
        <w:rPr>
          <w:rFonts w:ascii="Georgia" w:eastAsia="DFKai-SB" w:hAnsi="Georgia" w:cs="Georgia"/>
          <w:color w:val="auto"/>
          <w:sz w:val="24"/>
          <w:szCs w:val="24"/>
        </w:rPr>
      </w:pPr>
      <w:r>
        <w:rPr>
          <w:rFonts w:ascii="Georgia" w:eastAsia="DFKai-SB" w:hAnsi="Georgia" w:cs="Georgia"/>
          <w:color w:val="auto"/>
          <w:sz w:val="24"/>
          <w:szCs w:val="24"/>
        </w:rPr>
        <w:t>John's focus in this chapter may be on what aspect of the nature of Jesus?</w:t>
      </w:r>
    </w:p>
    <w:p w:rsidR="00E83626" w:rsidRDefault="00E83626" w:rsidP="00E83626">
      <w:pPr>
        <w:spacing w:beforeLines="50" w:before="120" w:afterLines="50" w:after="120" w:line="300" w:lineRule="auto"/>
        <w:rPr>
          <w:rFonts w:ascii="Georgia" w:eastAsia="DFKai-SB" w:hAnsi="Georgia" w:cs="Georgia"/>
          <w:color w:val="auto"/>
          <w:sz w:val="24"/>
          <w:szCs w:val="24"/>
        </w:rPr>
      </w:pPr>
    </w:p>
    <w:p w:rsidR="00764426" w:rsidRDefault="00E83626" w:rsidP="00E83626">
      <w:r>
        <w:rPr>
          <w:rFonts w:ascii="Georgia" w:eastAsia="DFKai-SB" w:hAnsi="Georgia" w:cs="Georgia"/>
          <w:color w:val="auto"/>
          <w:sz w:val="24"/>
          <w:szCs w:val="24"/>
        </w:rPr>
        <w:t>Notes: ____________________________________________________________________________________________________________________________________________________________________________________________________________________________________________</w:t>
      </w:r>
    </w:p>
    <w:sectPr w:rsidR="0076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panose1 w:val="020B0604030504040204"/>
    <w:charset w:val="80"/>
    <w:family w:val="auto"/>
    <w:pitch w:val="default"/>
    <w:sig w:usb0="E10102FF" w:usb1="EAC7FFFF" w:usb2="00010012" w:usb3="00000000" w:csb0="6002009F" w:csb1="DFD70000"/>
  </w:font>
  <w:font w:name="Georgia">
    <w:panose1 w:val="02040502050405020303"/>
    <w:charset w:val="00"/>
    <w:family w:val="roman"/>
    <w:pitch w:val="variable"/>
    <w:sig w:usb0="00000287" w:usb1="00000000" w:usb2="00000000" w:usb3="00000000" w:csb0="0000009F" w:csb1="00000000"/>
  </w:font>
  <w:font w:name="DFKai-SB">
    <w:altName w:val="Microsoft JhengHei Light"/>
    <w:panose1 w:val="03000509000000000000"/>
    <w:charset w:val="88"/>
    <w:family w:val="script"/>
    <w:pitch w:val="default"/>
    <w:sig w:usb0="00000000" w:usb1="082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26"/>
    <w:rsid w:val="00764426"/>
    <w:rsid w:val="00E8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1B83-12AF-455E-B39D-48D389E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6"/>
    <w:pPr>
      <w:widowControl w:val="0"/>
      <w:spacing w:after="0" w:line="240" w:lineRule="auto"/>
    </w:pPr>
    <w:rPr>
      <w:rFonts w:ascii="Trebuchet MS" w:eastAsia="Meiryo" w:hAnsi="Trebuchet MS" w:cs="Trebuchet MS"/>
      <w:color w:val="FF0000"/>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626"/>
    <w:rPr>
      <w:rFonts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studytools.com/bible/passage.aspx?q=John+2:1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1</cp:revision>
  <dcterms:created xsi:type="dcterms:W3CDTF">2016-10-05T15:05:00Z</dcterms:created>
  <dcterms:modified xsi:type="dcterms:W3CDTF">2016-10-05T15:06:00Z</dcterms:modified>
</cp:coreProperties>
</file>