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B3" w:rsidRPr="00FA18B4" w:rsidRDefault="00957B9A" w:rsidP="00957B9A">
      <w:pPr>
        <w:spacing w:after="0"/>
        <w:rPr>
          <w:rFonts w:ascii="Cambria" w:hAnsi="Cambria"/>
          <w:b/>
          <w:sz w:val="28"/>
          <w:szCs w:val="28"/>
        </w:rPr>
      </w:pPr>
      <w:r w:rsidRPr="00FA18B4">
        <w:rPr>
          <w:rFonts w:ascii="Cambria" w:hAnsi="Cambria"/>
          <w:b/>
          <w:sz w:val="28"/>
          <w:szCs w:val="28"/>
        </w:rPr>
        <w:t>Revelation</w:t>
      </w:r>
    </w:p>
    <w:p w:rsidR="00957B9A" w:rsidRPr="004254BB" w:rsidRDefault="00957B9A" w:rsidP="00957B9A">
      <w:pPr>
        <w:spacing w:after="0"/>
        <w:rPr>
          <w:rFonts w:ascii="Cambria" w:hAnsi="Cambria"/>
          <w:i/>
          <w:sz w:val="24"/>
          <w:szCs w:val="24"/>
        </w:rPr>
      </w:pPr>
      <w:r w:rsidRPr="004254BB">
        <w:rPr>
          <w:rFonts w:ascii="Cambria" w:hAnsi="Cambria"/>
          <w:i/>
          <w:sz w:val="24"/>
          <w:szCs w:val="24"/>
        </w:rPr>
        <w:t>(a capsule study)</w:t>
      </w:r>
    </w:p>
    <w:p w:rsidR="00957B9A" w:rsidRPr="000D4321" w:rsidRDefault="00957B9A" w:rsidP="00957B9A">
      <w:pPr>
        <w:spacing w:after="0"/>
        <w:rPr>
          <w:rFonts w:ascii="Cambria" w:hAnsi="Cambria"/>
          <w:i/>
        </w:rPr>
      </w:pPr>
    </w:p>
    <w:p w:rsidR="00957B9A" w:rsidRDefault="00957B9A" w:rsidP="00957B9A">
      <w:pPr>
        <w:pBdr>
          <w:bottom w:val="single" w:sz="6" w:space="1" w:color="auto"/>
        </w:pBdr>
        <w:spacing w:after="0"/>
        <w:rPr>
          <w:rFonts w:ascii="Cambria" w:hAnsi="Cambria"/>
          <w:sz w:val="24"/>
          <w:szCs w:val="24"/>
        </w:rPr>
      </w:pPr>
      <w:r w:rsidRPr="000D4321">
        <w:rPr>
          <w:rFonts w:ascii="Cambria" w:hAnsi="Cambria"/>
          <w:sz w:val="24"/>
          <w:szCs w:val="24"/>
        </w:rPr>
        <w:t>The Book of Revelation</w:t>
      </w:r>
      <w:r w:rsidR="00875394">
        <w:rPr>
          <w:rFonts w:ascii="Cambria" w:hAnsi="Cambria"/>
          <w:sz w:val="24"/>
          <w:szCs w:val="24"/>
        </w:rPr>
        <w:t xml:space="preserve"> </w:t>
      </w:r>
      <w:bookmarkStart w:id="0" w:name="_GoBack"/>
      <w:bookmarkEnd w:id="0"/>
      <w:r w:rsidR="00875394" w:rsidRPr="000D4321">
        <w:rPr>
          <w:rFonts w:ascii="Cambria" w:hAnsi="Cambria"/>
          <w:sz w:val="24"/>
          <w:szCs w:val="24"/>
        </w:rPr>
        <w:t>(not Revelations)</w:t>
      </w:r>
      <w:r w:rsidRPr="000D4321">
        <w:rPr>
          <w:rFonts w:ascii="Cambria" w:hAnsi="Cambria"/>
          <w:sz w:val="24"/>
          <w:szCs w:val="24"/>
        </w:rPr>
        <w:t>,</w:t>
      </w:r>
      <w:r w:rsidRPr="000D4321">
        <w:rPr>
          <w:rFonts w:ascii="Cambria" w:hAnsi="Cambria"/>
          <w:sz w:val="24"/>
          <w:szCs w:val="24"/>
        </w:rPr>
        <w:t xml:space="preserve"> or The Revelation of Jesus the Christ to John, is perhaps one of the most complex and possibly misunderstood writings of the Bible.  Written by John during his exile on the island of Patmos, the book is meant to bring enlightenment and inspiration to the church during the time of its persecution.  The Revelation comes directly from Jesus and is full of imagery and symbolism.  Overall, the message communicates the complete power that Jesus has over our world, despite turmoil and evil, and that in the end, a new Kingdom will prevail.</w:t>
      </w:r>
    </w:p>
    <w:p w:rsidR="000D4321" w:rsidRDefault="000D4321" w:rsidP="00957B9A">
      <w:pPr>
        <w:pBdr>
          <w:bottom w:val="single" w:sz="6" w:space="1" w:color="auto"/>
        </w:pBdr>
        <w:spacing w:after="0"/>
        <w:rPr>
          <w:rFonts w:ascii="Cambria" w:hAnsi="Cambria"/>
          <w:sz w:val="24"/>
          <w:szCs w:val="24"/>
        </w:rPr>
      </w:pPr>
    </w:p>
    <w:p w:rsidR="000D4321" w:rsidRDefault="000D4321" w:rsidP="00957B9A">
      <w:pPr>
        <w:spacing w:after="0"/>
        <w:rPr>
          <w:rFonts w:ascii="Cambria" w:hAnsi="Cambria"/>
          <w:sz w:val="24"/>
          <w:szCs w:val="24"/>
        </w:rPr>
      </w:pPr>
    </w:p>
    <w:p w:rsidR="000D4321" w:rsidRDefault="000D4321" w:rsidP="00957B9A">
      <w:pPr>
        <w:spacing w:after="0"/>
        <w:rPr>
          <w:rFonts w:ascii="Cambria" w:hAnsi="Cambria"/>
          <w:sz w:val="24"/>
          <w:szCs w:val="24"/>
        </w:rPr>
      </w:pPr>
      <w:r>
        <w:rPr>
          <w:rFonts w:ascii="Cambria" w:hAnsi="Cambria"/>
          <w:sz w:val="24"/>
          <w:szCs w:val="24"/>
        </w:rPr>
        <w:t>Because Revelation is complex and challenging to grasp, for a brief engagement of the writings, examining key terminology related to its contents and structure may be helpful.</w:t>
      </w:r>
    </w:p>
    <w:p w:rsidR="000D4321" w:rsidRDefault="000D4321" w:rsidP="00957B9A">
      <w:pPr>
        <w:spacing w:after="0"/>
        <w:rPr>
          <w:rFonts w:ascii="Cambria" w:hAnsi="Cambria"/>
          <w:sz w:val="24"/>
          <w:szCs w:val="24"/>
        </w:rPr>
      </w:pPr>
      <w:r>
        <w:rPr>
          <w:rFonts w:ascii="Cambria" w:hAnsi="Cambria"/>
          <w:sz w:val="24"/>
          <w:szCs w:val="24"/>
        </w:rPr>
        <w:t>We will look at 5 of those terms:</w:t>
      </w:r>
    </w:p>
    <w:p w:rsidR="000D4321" w:rsidRDefault="000D4321" w:rsidP="00957B9A">
      <w:pPr>
        <w:spacing w:after="0"/>
        <w:rPr>
          <w:rFonts w:ascii="Cambria" w:hAnsi="Cambria"/>
          <w:sz w:val="24"/>
          <w:szCs w:val="24"/>
        </w:rPr>
      </w:pPr>
    </w:p>
    <w:p w:rsidR="00FA18B4" w:rsidRPr="00FA18B4" w:rsidRDefault="00FA18B4" w:rsidP="00FA18B4">
      <w:pPr>
        <w:pStyle w:val="ListParagraph"/>
        <w:numPr>
          <w:ilvl w:val="0"/>
          <w:numId w:val="1"/>
        </w:numPr>
        <w:spacing w:before="120" w:after="120" w:line="480" w:lineRule="auto"/>
        <w:rPr>
          <w:rFonts w:ascii="Cambria" w:hAnsi="Cambria"/>
          <w:color w:val="0D0D0D" w:themeColor="text1" w:themeTint="F2"/>
          <w:sz w:val="24"/>
          <w:szCs w:val="24"/>
        </w:rPr>
      </w:pPr>
      <w:r>
        <w:rPr>
          <w:rFonts w:ascii="Cambria" w:hAnsi="Cambria"/>
          <w:color w:val="C00000"/>
          <w:sz w:val="24"/>
          <w:szCs w:val="24"/>
        </w:rPr>
        <w:t xml:space="preserve">John </w:t>
      </w:r>
      <w:r w:rsidRPr="00FA18B4">
        <w:rPr>
          <w:rFonts w:ascii="Cambria" w:hAnsi="Cambria"/>
          <w:color w:val="0D0D0D" w:themeColor="text1" w:themeTint="F2"/>
          <w:sz w:val="24"/>
          <w:szCs w:val="24"/>
        </w:rPr>
        <w:t>(understanding the author and his message, status, etc.)</w:t>
      </w:r>
    </w:p>
    <w:p w:rsidR="00FA18B4" w:rsidRDefault="00FA18B4" w:rsidP="00FA18B4">
      <w:pPr>
        <w:pStyle w:val="ListParagraph"/>
        <w:numPr>
          <w:ilvl w:val="0"/>
          <w:numId w:val="1"/>
        </w:numPr>
        <w:spacing w:before="120" w:after="120" w:line="480" w:lineRule="auto"/>
        <w:rPr>
          <w:rFonts w:ascii="Cambria" w:hAnsi="Cambria"/>
          <w:sz w:val="24"/>
          <w:szCs w:val="24"/>
        </w:rPr>
      </w:pPr>
      <w:r>
        <w:rPr>
          <w:rFonts w:ascii="Cambria" w:hAnsi="Cambria"/>
          <w:color w:val="C00000"/>
          <w:sz w:val="24"/>
          <w:szCs w:val="24"/>
        </w:rPr>
        <w:t xml:space="preserve">Audience </w:t>
      </w:r>
      <w:r>
        <w:rPr>
          <w:rFonts w:ascii="Cambria" w:hAnsi="Cambria"/>
          <w:sz w:val="24"/>
          <w:szCs w:val="24"/>
        </w:rPr>
        <w:t>(identifying to whom John is writing and their background)</w:t>
      </w:r>
    </w:p>
    <w:p w:rsidR="000D4321" w:rsidRDefault="000D4321" w:rsidP="000D4321">
      <w:pPr>
        <w:pStyle w:val="ListParagraph"/>
        <w:numPr>
          <w:ilvl w:val="0"/>
          <w:numId w:val="1"/>
        </w:numPr>
        <w:spacing w:before="120" w:after="120" w:line="480" w:lineRule="auto"/>
        <w:rPr>
          <w:rFonts w:ascii="Cambria" w:hAnsi="Cambria"/>
          <w:sz w:val="24"/>
          <w:szCs w:val="24"/>
        </w:rPr>
      </w:pPr>
      <w:r w:rsidRPr="000D4321">
        <w:rPr>
          <w:rFonts w:ascii="Cambria" w:hAnsi="Cambria"/>
          <w:color w:val="C00000"/>
          <w:sz w:val="24"/>
          <w:szCs w:val="24"/>
        </w:rPr>
        <w:t>Prophecy</w:t>
      </w:r>
      <w:r>
        <w:rPr>
          <w:rFonts w:ascii="Cambria" w:hAnsi="Cambria"/>
          <w:sz w:val="24"/>
          <w:szCs w:val="24"/>
        </w:rPr>
        <w:t xml:space="preserve"> (what role does prophecy play in the Book of Revelation?)</w:t>
      </w:r>
    </w:p>
    <w:p w:rsidR="000D4321" w:rsidRDefault="000D4321" w:rsidP="000D4321">
      <w:pPr>
        <w:pStyle w:val="ListParagraph"/>
        <w:numPr>
          <w:ilvl w:val="0"/>
          <w:numId w:val="1"/>
        </w:numPr>
        <w:spacing w:before="120" w:after="120" w:line="480" w:lineRule="auto"/>
        <w:rPr>
          <w:rFonts w:ascii="Cambria" w:hAnsi="Cambria"/>
          <w:sz w:val="24"/>
          <w:szCs w:val="24"/>
        </w:rPr>
      </w:pPr>
      <w:r w:rsidRPr="000D4321">
        <w:rPr>
          <w:rFonts w:ascii="Cambria" w:hAnsi="Cambria"/>
          <w:color w:val="C00000"/>
          <w:sz w:val="24"/>
          <w:szCs w:val="24"/>
        </w:rPr>
        <w:t>Apocalyptic</w:t>
      </w:r>
      <w:r>
        <w:rPr>
          <w:rFonts w:ascii="Cambria" w:hAnsi="Cambria"/>
          <w:sz w:val="24"/>
          <w:szCs w:val="24"/>
        </w:rPr>
        <w:t xml:space="preserve"> (what is the apocalyptic nature of Revelation?)</w:t>
      </w:r>
    </w:p>
    <w:p w:rsidR="000D4321" w:rsidRDefault="000D4321" w:rsidP="000D4321">
      <w:pPr>
        <w:pStyle w:val="ListParagraph"/>
        <w:numPr>
          <w:ilvl w:val="0"/>
          <w:numId w:val="1"/>
        </w:numPr>
        <w:spacing w:before="120" w:after="120" w:line="480" w:lineRule="auto"/>
        <w:rPr>
          <w:rFonts w:ascii="Cambria" w:hAnsi="Cambria"/>
          <w:sz w:val="24"/>
          <w:szCs w:val="24"/>
        </w:rPr>
      </w:pPr>
      <w:r w:rsidRPr="000D4321">
        <w:rPr>
          <w:rFonts w:ascii="Cambria" w:hAnsi="Cambria"/>
          <w:color w:val="C00000"/>
          <w:sz w:val="24"/>
          <w:szCs w:val="24"/>
        </w:rPr>
        <w:t xml:space="preserve"> Imagery</w:t>
      </w:r>
      <w:r>
        <w:rPr>
          <w:rFonts w:ascii="Cambria" w:hAnsi="Cambria"/>
          <w:color w:val="C00000"/>
          <w:sz w:val="24"/>
          <w:szCs w:val="24"/>
        </w:rPr>
        <w:t xml:space="preserve"> </w:t>
      </w:r>
      <w:r>
        <w:rPr>
          <w:rFonts w:ascii="Cambria" w:hAnsi="Cambria"/>
          <w:sz w:val="24"/>
          <w:szCs w:val="24"/>
        </w:rPr>
        <w:t>(what is the</w:t>
      </w:r>
      <w:r>
        <w:rPr>
          <w:rFonts w:ascii="Cambria" w:hAnsi="Cambria"/>
          <w:sz w:val="24"/>
          <w:szCs w:val="24"/>
        </w:rPr>
        <w:t xml:space="preserve"> role of imagery in </w:t>
      </w:r>
      <w:r>
        <w:rPr>
          <w:rFonts w:ascii="Cambria" w:hAnsi="Cambria"/>
          <w:sz w:val="24"/>
          <w:szCs w:val="24"/>
        </w:rPr>
        <w:t>Revelation?)</w:t>
      </w:r>
    </w:p>
    <w:p w:rsidR="00FA18B4" w:rsidRDefault="00FA18B4" w:rsidP="00FA18B4">
      <w:pPr>
        <w:spacing w:before="120" w:after="120" w:line="240" w:lineRule="auto"/>
        <w:rPr>
          <w:rFonts w:ascii="Cambria" w:hAnsi="Cambria"/>
          <w:color w:val="0D0D0D" w:themeColor="text1" w:themeTint="F2"/>
          <w:sz w:val="24"/>
          <w:szCs w:val="24"/>
        </w:rPr>
      </w:pPr>
    </w:p>
    <w:p w:rsidR="00FA18B4" w:rsidRDefault="00FA18B4" w:rsidP="00FA18B4">
      <w:pPr>
        <w:spacing w:before="120" w:after="120" w:line="240" w:lineRule="auto"/>
        <w:rPr>
          <w:rFonts w:ascii="Cambria" w:hAnsi="Cambria"/>
          <w:color w:val="0D0D0D" w:themeColor="text1" w:themeTint="F2"/>
          <w:sz w:val="24"/>
          <w:szCs w:val="24"/>
        </w:rPr>
      </w:pPr>
      <w:r>
        <w:rPr>
          <w:rFonts w:ascii="Cambria" w:hAnsi="Cambria"/>
          <w:color w:val="0D0D0D" w:themeColor="text1" w:themeTint="F2"/>
          <w:sz w:val="24"/>
          <w:szCs w:val="24"/>
        </w:rPr>
        <w:t>Notes</w:t>
      </w:r>
    </w:p>
    <w:p w:rsidR="00FA18B4" w:rsidRPr="00FA18B4" w:rsidRDefault="00FA18B4" w:rsidP="00FA18B4">
      <w:pPr>
        <w:spacing w:before="120" w:after="120" w:line="360" w:lineRule="auto"/>
        <w:rPr>
          <w:rFonts w:ascii="Cambria" w:hAnsi="Cambria"/>
          <w:color w:val="0D0D0D" w:themeColor="text1" w:themeTint="F2"/>
          <w:sz w:val="24"/>
          <w:szCs w:val="24"/>
        </w:rPr>
      </w:pPr>
      <w:r w:rsidRPr="00FA18B4">
        <w:rPr>
          <w:rFonts w:ascii="Cambria" w:hAnsi="Cambria"/>
          <w:color w:val="0D0D0D" w:themeColor="text1" w:themeTint="F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olor w:val="0D0D0D" w:themeColor="text1" w:themeTint="F2"/>
          <w:sz w:val="24"/>
          <w:szCs w:val="24"/>
        </w:rPr>
        <w:t>_________________________________________________________________________________________________________</w:t>
      </w:r>
      <w:r w:rsidRPr="00FA18B4">
        <w:rPr>
          <w:rFonts w:ascii="Cambria" w:hAnsi="Cambria"/>
          <w:color w:val="0D0D0D" w:themeColor="text1" w:themeTint="F2"/>
          <w:sz w:val="24"/>
          <w:szCs w:val="24"/>
        </w:rPr>
        <w:t>______</w:t>
      </w:r>
    </w:p>
    <w:p w:rsidR="000D4321" w:rsidRPr="00FA18B4" w:rsidRDefault="00FA18B4" w:rsidP="00FA18B4">
      <w:pPr>
        <w:spacing w:before="120" w:after="120" w:line="240" w:lineRule="auto"/>
        <w:rPr>
          <w:rFonts w:ascii="Cambria" w:hAnsi="Cambria"/>
          <w:i/>
          <w:color w:val="0D0D0D" w:themeColor="text1" w:themeTint="F2"/>
          <w:sz w:val="24"/>
          <w:szCs w:val="24"/>
        </w:rPr>
      </w:pPr>
      <w:r w:rsidRPr="00FA18B4">
        <w:rPr>
          <w:rFonts w:ascii="Cambria" w:hAnsi="Cambria"/>
          <w:i/>
          <w:color w:val="0D0D0D" w:themeColor="text1" w:themeTint="F2"/>
          <w:sz w:val="24"/>
          <w:szCs w:val="24"/>
        </w:rPr>
        <w:t>Reading on your own and examining scholarly material</w:t>
      </w:r>
      <w:r w:rsidR="00875394">
        <w:rPr>
          <w:rFonts w:ascii="Cambria" w:hAnsi="Cambria"/>
          <w:i/>
          <w:color w:val="0D0D0D" w:themeColor="text1" w:themeTint="F2"/>
          <w:sz w:val="24"/>
          <w:szCs w:val="24"/>
        </w:rPr>
        <w:t>,</w:t>
      </w:r>
      <w:r w:rsidRPr="00FA18B4">
        <w:rPr>
          <w:rFonts w:ascii="Cambria" w:hAnsi="Cambria"/>
          <w:i/>
          <w:color w:val="0D0D0D" w:themeColor="text1" w:themeTint="F2"/>
          <w:sz w:val="24"/>
          <w:szCs w:val="24"/>
        </w:rPr>
        <w:t xml:space="preserve"> may be a way to enhance this study.  One recommended resource is below:</w:t>
      </w:r>
    </w:p>
    <w:p w:rsidR="000D4321" w:rsidRDefault="000D4321" w:rsidP="00957B9A">
      <w:pPr>
        <w:spacing w:after="0"/>
        <w:rPr>
          <w:rFonts w:ascii="Cambria" w:hAnsi="Cambria"/>
          <w:sz w:val="24"/>
          <w:szCs w:val="24"/>
        </w:rPr>
      </w:pPr>
    </w:p>
    <w:p w:rsidR="000D4321" w:rsidRPr="000D4321" w:rsidRDefault="000D4321" w:rsidP="00957B9A">
      <w:pPr>
        <w:spacing w:after="0"/>
        <w:rPr>
          <w:rFonts w:ascii="Cambria" w:hAnsi="Cambria"/>
          <w:sz w:val="24"/>
          <w:szCs w:val="24"/>
        </w:rPr>
      </w:pPr>
      <w:hyperlink r:id="rId7" w:history="1">
        <w:r>
          <w:rPr>
            <w:rStyle w:val="Hyperlink"/>
          </w:rPr>
          <w:t>7 Tips for Understanding Revelation | Zondervan Academic</w:t>
        </w:r>
      </w:hyperlink>
    </w:p>
    <w:sectPr w:rsidR="000D4321" w:rsidRPr="000D43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05" w:rsidRDefault="00FA6F05" w:rsidP="00FA18B4">
      <w:pPr>
        <w:spacing w:after="0" w:line="240" w:lineRule="auto"/>
      </w:pPr>
      <w:r>
        <w:separator/>
      </w:r>
    </w:p>
  </w:endnote>
  <w:endnote w:type="continuationSeparator" w:id="0">
    <w:p w:rsidR="00FA6F05" w:rsidRDefault="00FA6F05" w:rsidP="00FA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B4" w:rsidRPr="00FA18B4" w:rsidRDefault="00FA18B4">
    <w:pPr>
      <w:pStyle w:val="Footer"/>
      <w:tabs>
        <w:tab w:val="clear" w:pos="4680"/>
        <w:tab w:val="clear" w:pos="9360"/>
      </w:tabs>
      <w:jc w:val="center"/>
      <w:rPr>
        <w:rFonts w:ascii="High Tower Text" w:hAnsi="High Tower Text"/>
        <w:caps/>
        <w:color w:val="0D0D0D" w:themeColor="text1" w:themeTint="F2"/>
      </w:rPr>
    </w:pPr>
    <w:r w:rsidRPr="00FA18B4">
      <w:rPr>
        <w:rFonts w:ascii="High Tower Text" w:hAnsi="High Tower Text"/>
        <w:color w:val="0D0D0D" w:themeColor="text1" w:themeTint="F2"/>
      </w:rPr>
      <w:t xml:space="preserve">Big </w:t>
    </w:r>
    <w:r>
      <w:rPr>
        <w:rFonts w:ascii="High Tower Text" w:hAnsi="High Tower Text"/>
        <w:color w:val="0D0D0D" w:themeColor="text1" w:themeTint="F2"/>
      </w:rPr>
      <w:t>B</w:t>
    </w:r>
    <w:r w:rsidRPr="00FA18B4">
      <w:rPr>
        <w:rFonts w:ascii="High Tower Text" w:hAnsi="High Tower Text"/>
        <w:color w:val="0D0D0D" w:themeColor="text1" w:themeTint="F2"/>
      </w:rPr>
      <w:t>ethel AMEC</w:t>
    </w:r>
    <w:r>
      <w:rPr>
        <w:rFonts w:ascii="High Tower Text" w:hAnsi="High Tower Text"/>
        <w:color w:val="0D0D0D" w:themeColor="text1" w:themeTint="F2"/>
      </w:rPr>
      <w:t xml:space="preserve"> Bible </w:t>
    </w:r>
    <w:r w:rsidR="00F80531">
      <w:rPr>
        <w:rFonts w:ascii="High Tower Text" w:hAnsi="High Tower Text"/>
        <w:color w:val="0D0D0D" w:themeColor="text1" w:themeTint="F2"/>
      </w:rPr>
      <w:t>Study</w:t>
    </w:r>
    <w:r>
      <w:rPr>
        <w:rFonts w:ascii="High Tower Text" w:hAnsi="High Tower Text"/>
        <w:color w:val="0D0D0D" w:themeColor="text1" w:themeTint="F2"/>
      </w:rPr>
      <w:t xml:space="preserve"> S</w:t>
    </w:r>
    <w:r w:rsidRPr="00FA18B4">
      <w:rPr>
        <w:rFonts w:ascii="High Tower Text" w:hAnsi="High Tower Text"/>
        <w:color w:val="0D0D0D" w:themeColor="text1" w:themeTint="F2"/>
      </w:rPr>
      <w:t xml:space="preserve">ummer </w:t>
    </w:r>
    <w:r w:rsidRPr="00FA18B4">
      <w:rPr>
        <w:rFonts w:ascii="High Tower Text" w:hAnsi="High Tower Text"/>
        <w:caps/>
        <w:color w:val="0D0D0D" w:themeColor="text1" w:themeTint="F2"/>
      </w:rPr>
      <w:t>2021</w:t>
    </w:r>
  </w:p>
  <w:p w:rsidR="00FA18B4" w:rsidRPr="00FA18B4" w:rsidRDefault="00FA18B4">
    <w:pPr>
      <w:pStyle w:val="Footer"/>
      <w:tabs>
        <w:tab w:val="clear" w:pos="4680"/>
        <w:tab w:val="clear" w:pos="9360"/>
      </w:tabs>
      <w:jc w:val="center"/>
      <w:rPr>
        <w:rFonts w:ascii="High Tower Text" w:hAnsi="High Tower Text"/>
        <w:caps/>
        <w:color w:val="0D0D0D" w:themeColor="text1" w:themeTint="F2"/>
      </w:rPr>
    </w:pPr>
    <w:r w:rsidRPr="00FA18B4">
      <w:rPr>
        <w:rFonts w:ascii="High Tower Text" w:hAnsi="High Tower Text"/>
        <w:color w:val="0D0D0D" w:themeColor="text1" w:themeTint="F2"/>
      </w:rPr>
      <w:t xml:space="preserve">Monica jones, </w:t>
    </w:r>
    <w:r w:rsidR="00F80531" w:rsidRPr="00FA18B4">
      <w:rPr>
        <w:rFonts w:ascii="High Tower Text" w:hAnsi="High Tower Text"/>
        <w:color w:val="0D0D0D" w:themeColor="text1" w:themeTint="F2"/>
      </w:rPr>
      <w:t>PhD</w:t>
    </w:r>
    <w:r w:rsidRPr="00FA18B4">
      <w:rPr>
        <w:rFonts w:ascii="High Tower Text" w:hAnsi="High Tower Text"/>
        <w:color w:val="0D0D0D" w:themeColor="text1" w:themeTint="F2"/>
      </w:rPr>
      <w:t>, facilitator</w:t>
    </w:r>
  </w:p>
  <w:p w:rsidR="00FA18B4" w:rsidRDefault="00FA18B4" w:rsidP="00F80531">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05" w:rsidRDefault="00FA6F05" w:rsidP="00FA18B4">
      <w:pPr>
        <w:spacing w:after="0" w:line="240" w:lineRule="auto"/>
      </w:pPr>
      <w:r>
        <w:separator/>
      </w:r>
    </w:p>
  </w:footnote>
  <w:footnote w:type="continuationSeparator" w:id="0">
    <w:p w:rsidR="00FA6F05" w:rsidRDefault="00FA6F05" w:rsidP="00FA1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75B6A"/>
    <w:multiLevelType w:val="hybridMultilevel"/>
    <w:tmpl w:val="836C5776"/>
    <w:lvl w:ilvl="0" w:tplc="D9A4276C">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9A"/>
    <w:rsid w:val="000D4321"/>
    <w:rsid w:val="001549B3"/>
    <w:rsid w:val="004254BB"/>
    <w:rsid w:val="00875394"/>
    <w:rsid w:val="00957B9A"/>
    <w:rsid w:val="00F80531"/>
    <w:rsid w:val="00FA18B4"/>
    <w:rsid w:val="00FA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BE5F"/>
  <w15:chartTrackingRefBased/>
  <w15:docId w15:val="{2A7F4D6E-AFE8-4BF7-97C8-B4789E51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321"/>
    <w:rPr>
      <w:color w:val="0000FF"/>
      <w:u w:val="single"/>
    </w:rPr>
  </w:style>
  <w:style w:type="paragraph" w:styleId="ListParagraph">
    <w:name w:val="List Paragraph"/>
    <w:basedOn w:val="Normal"/>
    <w:uiPriority w:val="34"/>
    <w:qFormat/>
    <w:rsid w:val="000D4321"/>
    <w:pPr>
      <w:ind w:left="720"/>
      <w:contextualSpacing/>
    </w:pPr>
  </w:style>
  <w:style w:type="paragraph" w:styleId="Header">
    <w:name w:val="header"/>
    <w:basedOn w:val="Normal"/>
    <w:link w:val="HeaderChar"/>
    <w:uiPriority w:val="99"/>
    <w:unhideWhenUsed/>
    <w:rsid w:val="00FA1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B4"/>
  </w:style>
  <w:style w:type="paragraph" w:styleId="Footer">
    <w:name w:val="footer"/>
    <w:basedOn w:val="Normal"/>
    <w:link w:val="FooterChar"/>
    <w:uiPriority w:val="99"/>
    <w:unhideWhenUsed/>
    <w:rsid w:val="00FA1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ndervanacademic.com/blog/how-read-reve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2021-08-12T13:42:00Z</dcterms:created>
  <dcterms:modified xsi:type="dcterms:W3CDTF">2021-08-12T15:43:00Z</dcterms:modified>
</cp:coreProperties>
</file>